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9AC" w:rsidRPr="007639AC" w:rsidRDefault="007639AC" w:rsidP="007639AC">
      <w:pPr>
        <w:pStyle w:val="Textoindependiente21"/>
        <w:jc w:val="center"/>
        <w:rPr>
          <w:rStyle w:val="CharacterStyle1"/>
          <w:rFonts w:asciiTheme="minorHAnsi" w:hAnsiTheme="minorHAnsi"/>
          <w:b/>
          <w:color w:val="2E74B5"/>
          <w:spacing w:val="8"/>
          <w:u w:val="single"/>
          <w:lang w:val="es-SV"/>
        </w:rPr>
      </w:pPr>
      <w:r w:rsidRPr="007639AC">
        <w:rPr>
          <w:rStyle w:val="CharacterStyle1"/>
          <w:rFonts w:asciiTheme="minorHAnsi" w:hAnsiTheme="minorHAnsi"/>
          <w:b/>
          <w:color w:val="2E74B5"/>
          <w:spacing w:val="8"/>
          <w:u w:val="single"/>
          <w:lang w:val="es-SV"/>
        </w:rPr>
        <w:t>REQUISITOS PARA SOLICITUD DE ASISTENCIA LEGAL EFECTUADAS DE FORMA DIRECTA POR NIÑAS, NIÑOS Y ADOLESCENTES.</w:t>
      </w:r>
    </w:p>
    <w:p w:rsidR="007639AC" w:rsidRPr="007639AC" w:rsidRDefault="007639AC" w:rsidP="007639AC">
      <w:pPr>
        <w:spacing w:line="360" w:lineRule="auto"/>
        <w:ind w:left="360"/>
        <w:jc w:val="both"/>
        <w:rPr>
          <w:rFonts w:asciiTheme="minorHAnsi" w:hAnsiTheme="minorHAnsi"/>
          <w:color w:val="808080"/>
          <w:sz w:val="24"/>
          <w:szCs w:val="24"/>
        </w:rPr>
      </w:pPr>
    </w:p>
    <w:p w:rsidR="007639AC" w:rsidRPr="007639AC" w:rsidRDefault="007639AC" w:rsidP="007639AC">
      <w:pPr>
        <w:ind w:left="240"/>
        <w:jc w:val="both"/>
        <w:rPr>
          <w:rFonts w:asciiTheme="minorHAnsi" w:hAnsiTheme="minorHAnsi" w:cs="Arial"/>
          <w:sz w:val="24"/>
          <w:szCs w:val="24"/>
          <w:lang w:val="es-SV"/>
        </w:rPr>
      </w:pPr>
      <w:r w:rsidRPr="007639AC">
        <w:rPr>
          <w:rFonts w:asciiTheme="minorHAnsi" w:hAnsiTheme="minorHAnsi" w:cs="Arial"/>
          <w:sz w:val="24"/>
          <w:szCs w:val="24"/>
          <w:lang w:val="es-SV"/>
        </w:rPr>
        <w:t>Se garantiza a las niñas, niños y adolescentes el  Acceso gratuito a la Justicia pudiendo  comparecer de manera personal a las oficinas de la Procuraduría General de la República para:</w:t>
      </w:r>
    </w:p>
    <w:p w:rsidR="007639AC" w:rsidRPr="007639AC" w:rsidRDefault="007639AC" w:rsidP="007639AC">
      <w:pPr>
        <w:ind w:left="240"/>
        <w:jc w:val="both"/>
        <w:rPr>
          <w:rFonts w:asciiTheme="minorHAnsi" w:hAnsiTheme="minorHAnsi" w:cs="Arial"/>
          <w:sz w:val="24"/>
          <w:szCs w:val="24"/>
          <w:lang w:val="es-SV"/>
        </w:rPr>
      </w:pPr>
    </w:p>
    <w:p w:rsidR="007639AC" w:rsidRPr="007639AC" w:rsidRDefault="007639AC" w:rsidP="007639AC">
      <w:pPr>
        <w:numPr>
          <w:ilvl w:val="0"/>
          <w:numId w:val="1"/>
        </w:numPr>
        <w:jc w:val="both"/>
        <w:rPr>
          <w:rFonts w:asciiTheme="minorHAnsi" w:hAnsiTheme="minorHAnsi" w:cs="Arial"/>
          <w:sz w:val="24"/>
          <w:szCs w:val="24"/>
          <w:lang w:val="es-SV"/>
        </w:rPr>
      </w:pPr>
      <w:r w:rsidRPr="007639AC">
        <w:rPr>
          <w:rFonts w:asciiTheme="minorHAnsi" w:hAnsiTheme="minorHAnsi" w:cs="Arial"/>
          <w:sz w:val="24"/>
          <w:szCs w:val="24"/>
          <w:lang w:val="es-SV"/>
        </w:rPr>
        <w:t xml:space="preserve">Para realizar sus peticiones si lo desea podrá hacerse acompañar de su madre, padre, representante legal o responsable cuando sea menor de doce años; </w:t>
      </w:r>
    </w:p>
    <w:p w:rsidR="007639AC" w:rsidRPr="007639AC" w:rsidRDefault="007639AC" w:rsidP="007639AC">
      <w:pPr>
        <w:ind w:left="240"/>
        <w:jc w:val="both"/>
        <w:rPr>
          <w:rFonts w:asciiTheme="minorHAnsi" w:hAnsiTheme="minorHAnsi" w:cs="Arial"/>
          <w:sz w:val="24"/>
          <w:szCs w:val="24"/>
          <w:lang w:val="es-SV"/>
        </w:rPr>
      </w:pPr>
    </w:p>
    <w:p w:rsidR="007639AC" w:rsidRPr="007639AC" w:rsidRDefault="007639AC" w:rsidP="007639AC">
      <w:pPr>
        <w:numPr>
          <w:ilvl w:val="0"/>
          <w:numId w:val="1"/>
        </w:numPr>
        <w:jc w:val="both"/>
        <w:rPr>
          <w:rFonts w:asciiTheme="minorHAnsi" w:hAnsiTheme="minorHAnsi" w:cs="Arial"/>
          <w:sz w:val="24"/>
          <w:szCs w:val="24"/>
          <w:lang w:val="es-SV"/>
        </w:rPr>
      </w:pPr>
      <w:r w:rsidRPr="007639AC">
        <w:rPr>
          <w:rFonts w:asciiTheme="minorHAnsi" w:hAnsiTheme="minorHAnsi" w:cs="Arial"/>
          <w:sz w:val="24"/>
          <w:szCs w:val="24"/>
          <w:lang w:val="es-SV"/>
        </w:rPr>
        <w:t xml:space="preserve">Si es mayor de 12 años podrá comparecer en carácter personal, identificándose por medio de su Carnet de Identificación personal, o en su defecto por dos testigos de conocimiento que lo identifiquen; proporcionará, además, certificación de partida de nacimiento. </w:t>
      </w:r>
    </w:p>
    <w:p w:rsidR="007639AC" w:rsidRPr="007639AC" w:rsidRDefault="007639AC" w:rsidP="007639AC">
      <w:pPr>
        <w:ind w:left="240"/>
        <w:jc w:val="both"/>
        <w:rPr>
          <w:rFonts w:asciiTheme="minorHAnsi" w:hAnsiTheme="minorHAnsi" w:cs="Arial"/>
          <w:sz w:val="24"/>
          <w:szCs w:val="24"/>
          <w:lang w:val="es-SV"/>
        </w:rPr>
      </w:pPr>
    </w:p>
    <w:p w:rsidR="007639AC" w:rsidRPr="007639AC" w:rsidRDefault="007639AC" w:rsidP="007639AC">
      <w:pPr>
        <w:ind w:left="240"/>
        <w:jc w:val="both"/>
        <w:rPr>
          <w:rFonts w:asciiTheme="minorHAnsi" w:hAnsiTheme="minorHAnsi" w:cs="Arial"/>
          <w:sz w:val="24"/>
          <w:szCs w:val="24"/>
          <w:lang w:val="es-SV"/>
        </w:rPr>
      </w:pPr>
      <w:r w:rsidRPr="007639AC">
        <w:rPr>
          <w:rFonts w:asciiTheme="minorHAnsi" w:hAnsiTheme="minorHAnsi" w:cs="Arial"/>
          <w:sz w:val="24"/>
          <w:szCs w:val="24"/>
          <w:lang w:val="es-SV"/>
        </w:rPr>
        <w:t>Se brindará asesoría y atención especializada en materia de protección de sus derechos.</w:t>
      </w:r>
    </w:p>
    <w:p w:rsidR="007639AC" w:rsidRPr="007639AC" w:rsidRDefault="007639AC" w:rsidP="007639AC">
      <w:pPr>
        <w:ind w:left="240"/>
        <w:jc w:val="both"/>
        <w:rPr>
          <w:rFonts w:asciiTheme="minorHAnsi" w:hAnsiTheme="minorHAnsi" w:cs="Arial"/>
          <w:sz w:val="24"/>
          <w:szCs w:val="24"/>
          <w:lang w:val="es-SV"/>
        </w:rPr>
      </w:pPr>
    </w:p>
    <w:p w:rsidR="007639AC" w:rsidRPr="007639AC" w:rsidRDefault="007639AC" w:rsidP="007639AC">
      <w:pPr>
        <w:ind w:left="240"/>
        <w:jc w:val="both"/>
        <w:rPr>
          <w:rFonts w:asciiTheme="minorHAnsi" w:hAnsiTheme="minorHAnsi" w:cs="Arial"/>
          <w:sz w:val="24"/>
          <w:szCs w:val="24"/>
          <w:lang w:val="es-SV"/>
        </w:rPr>
      </w:pPr>
      <w:r w:rsidRPr="007639AC">
        <w:rPr>
          <w:rFonts w:asciiTheme="minorHAnsi" w:hAnsiTheme="minorHAnsi" w:cs="Arial"/>
          <w:sz w:val="24"/>
          <w:szCs w:val="24"/>
          <w:lang w:val="es-SV"/>
        </w:rPr>
        <w:t>Atención Prioritaria para representación Legal y acompañamiento tanto en sedes judiciales, administrativas.</w:t>
      </w:r>
    </w:p>
    <w:p w:rsidR="007639AC" w:rsidRPr="007639AC" w:rsidRDefault="007639AC" w:rsidP="007639AC">
      <w:pPr>
        <w:ind w:left="240"/>
        <w:jc w:val="both"/>
        <w:rPr>
          <w:rFonts w:asciiTheme="minorHAnsi" w:hAnsiTheme="minorHAnsi" w:cs="Arial"/>
          <w:sz w:val="24"/>
          <w:szCs w:val="24"/>
          <w:lang w:val="es-SV"/>
        </w:rPr>
      </w:pPr>
    </w:p>
    <w:p w:rsidR="007639AC" w:rsidRPr="007639AC" w:rsidRDefault="007639AC" w:rsidP="007639AC">
      <w:pPr>
        <w:ind w:left="240"/>
        <w:jc w:val="both"/>
        <w:rPr>
          <w:rFonts w:asciiTheme="minorHAnsi" w:hAnsiTheme="minorHAnsi" w:cs="Arial"/>
          <w:sz w:val="24"/>
          <w:szCs w:val="24"/>
          <w:lang w:val="es-SV"/>
        </w:rPr>
      </w:pPr>
      <w:r w:rsidRPr="007639AC">
        <w:rPr>
          <w:rFonts w:asciiTheme="minorHAnsi" w:hAnsiTheme="minorHAnsi" w:cs="Arial"/>
          <w:sz w:val="24"/>
          <w:szCs w:val="24"/>
          <w:lang w:val="es-SV"/>
        </w:rPr>
        <w:t>Se garantizará su derecho de opinión en todos aquellos procesos judiciales y procedimientos administrativos cuya decisión les afecte de manera directa o indirecta.</w:t>
      </w:r>
    </w:p>
    <w:p w:rsidR="007071AC" w:rsidRDefault="007071AC">
      <w:bookmarkStart w:id="0" w:name="_GoBack"/>
      <w:bookmarkEnd w:id="0"/>
    </w:p>
    <w:sectPr w:rsidR="007071A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0E0EBF"/>
    <w:multiLevelType w:val="hybridMultilevel"/>
    <w:tmpl w:val="427E44C8"/>
    <w:lvl w:ilvl="0" w:tplc="275EA68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320" w:hanging="360"/>
      </w:pPr>
    </w:lvl>
    <w:lvl w:ilvl="2" w:tplc="040A001B" w:tentative="1">
      <w:start w:val="1"/>
      <w:numFmt w:val="lowerRoman"/>
      <w:lvlText w:val="%3."/>
      <w:lvlJc w:val="right"/>
      <w:pPr>
        <w:ind w:left="2040" w:hanging="180"/>
      </w:pPr>
    </w:lvl>
    <w:lvl w:ilvl="3" w:tplc="040A000F" w:tentative="1">
      <w:start w:val="1"/>
      <w:numFmt w:val="decimal"/>
      <w:lvlText w:val="%4."/>
      <w:lvlJc w:val="left"/>
      <w:pPr>
        <w:ind w:left="2760" w:hanging="360"/>
      </w:pPr>
    </w:lvl>
    <w:lvl w:ilvl="4" w:tplc="040A0019" w:tentative="1">
      <w:start w:val="1"/>
      <w:numFmt w:val="lowerLetter"/>
      <w:lvlText w:val="%5."/>
      <w:lvlJc w:val="left"/>
      <w:pPr>
        <w:ind w:left="3480" w:hanging="360"/>
      </w:pPr>
    </w:lvl>
    <w:lvl w:ilvl="5" w:tplc="040A001B" w:tentative="1">
      <w:start w:val="1"/>
      <w:numFmt w:val="lowerRoman"/>
      <w:lvlText w:val="%6."/>
      <w:lvlJc w:val="right"/>
      <w:pPr>
        <w:ind w:left="4200" w:hanging="180"/>
      </w:pPr>
    </w:lvl>
    <w:lvl w:ilvl="6" w:tplc="040A000F" w:tentative="1">
      <w:start w:val="1"/>
      <w:numFmt w:val="decimal"/>
      <w:lvlText w:val="%7."/>
      <w:lvlJc w:val="left"/>
      <w:pPr>
        <w:ind w:left="4920" w:hanging="360"/>
      </w:pPr>
    </w:lvl>
    <w:lvl w:ilvl="7" w:tplc="040A0019" w:tentative="1">
      <w:start w:val="1"/>
      <w:numFmt w:val="lowerLetter"/>
      <w:lvlText w:val="%8."/>
      <w:lvlJc w:val="left"/>
      <w:pPr>
        <w:ind w:left="5640" w:hanging="360"/>
      </w:pPr>
    </w:lvl>
    <w:lvl w:ilvl="8" w:tplc="040A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9AC"/>
    <w:rsid w:val="007071AC"/>
    <w:rsid w:val="007639AC"/>
    <w:rsid w:val="00DE4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8EE745F-EB5B-41D3-B013-1755476F7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39A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independiente21">
    <w:name w:val="Texto independiente 21"/>
    <w:basedOn w:val="Normal"/>
    <w:rsid w:val="007639AC"/>
    <w:pPr>
      <w:jc w:val="both"/>
    </w:pPr>
  </w:style>
  <w:style w:type="character" w:customStyle="1" w:styleId="CharacterStyle1">
    <w:name w:val="Character Style 1"/>
    <w:uiPriority w:val="99"/>
    <w:rsid w:val="007639A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UAIP</dc:creator>
  <cp:keywords/>
  <dc:description/>
  <cp:lastModifiedBy>UAIP</cp:lastModifiedBy>
  <cp:revision>1</cp:revision>
  <dcterms:created xsi:type="dcterms:W3CDTF">2020-11-23T17:23:00Z</dcterms:created>
  <dcterms:modified xsi:type="dcterms:W3CDTF">2020-11-23T17:24:00Z</dcterms:modified>
</cp:coreProperties>
</file>