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22E" w:rsidRDefault="00C9422E">
      <w:pPr>
        <w:pStyle w:val="Textoindependiente"/>
        <w:ind w:left="0" w:firstLine="0"/>
        <w:rPr>
          <w:rFonts w:ascii="Times New Roman"/>
          <w:sz w:val="20"/>
        </w:rPr>
      </w:pPr>
    </w:p>
    <w:p w:rsidR="00C9422E" w:rsidRPr="009008A9" w:rsidRDefault="00811B81" w:rsidP="009008A9">
      <w:pPr>
        <w:pStyle w:val="Ttulo1"/>
        <w:spacing w:before="181" w:line="381" w:lineRule="auto"/>
        <w:ind w:left="720" w:firstLine="1598"/>
        <w:rPr>
          <w:b/>
        </w:rPr>
      </w:pPr>
      <w:r w:rsidRPr="009008A9">
        <w:rPr>
          <w:b/>
          <w:spacing w:val="-1"/>
        </w:rPr>
        <w:t>Pedro</w:t>
      </w:r>
      <w:r w:rsidRPr="009008A9">
        <w:rPr>
          <w:b/>
          <w:spacing w:val="-13"/>
        </w:rPr>
        <w:t xml:space="preserve"> </w:t>
      </w:r>
      <w:r w:rsidRPr="009008A9">
        <w:rPr>
          <w:b/>
          <w:spacing w:val="-1"/>
        </w:rPr>
        <w:t>Carlos</w:t>
      </w:r>
      <w:r w:rsidRPr="009008A9">
        <w:rPr>
          <w:b/>
          <w:spacing w:val="-13"/>
        </w:rPr>
        <w:t xml:space="preserve"> </w:t>
      </w:r>
      <w:r w:rsidRPr="009008A9">
        <w:rPr>
          <w:b/>
          <w:spacing w:val="-1"/>
        </w:rPr>
        <w:t>Navarro</w:t>
      </w:r>
      <w:r w:rsidRPr="009008A9">
        <w:rPr>
          <w:b/>
          <w:spacing w:val="-14"/>
        </w:rPr>
        <w:t xml:space="preserve"> </w:t>
      </w:r>
      <w:r w:rsidRPr="009008A9">
        <w:rPr>
          <w:b/>
          <w:spacing w:val="-1"/>
        </w:rPr>
        <w:t>Montes</w:t>
      </w:r>
      <w:r w:rsidRPr="009008A9">
        <w:rPr>
          <w:b/>
          <w:spacing w:val="-60"/>
        </w:rPr>
        <w:t xml:space="preserve"> </w:t>
      </w:r>
      <w:r w:rsidRPr="009008A9">
        <w:rPr>
          <w:b/>
        </w:rPr>
        <w:t>Cargo:</w:t>
      </w:r>
      <w:r w:rsidRPr="009008A9">
        <w:rPr>
          <w:b/>
          <w:spacing w:val="-6"/>
        </w:rPr>
        <w:t xml:space="preserve"> </w:t>
      </w:r>
      <w:r w:rsidRPr="009008A9">
        <w:rPr>
          <w:b/>
        </w:rPr>
        <w:t>Procurador</w:t>
      </w:r>
      <w:r w:rsidRPr="009008A9">
        <w:rPr>
          <w:b/>
          <w:spacing w:val="-6"/>
        </w:rPr>
        <w:t xml:space="preserve"> </w:t>
      </w:r>
      <w:r w:rsidRPr="009008A9">
        <w:rPr>
          <w:b/>
        </w:rPr>
        <w:t>Auxiliar</w:t>
      </w:r>
      <w:r w:rsidRPr="009008A9">
        <w:rPr>
          <w:b/>
          <w:spacing w:val="-4"/>
        </w:rPr>
        <w:t xml:space="preserve"> </w:t>
      </w:r>
      <w:r w:rsidR="009008A9" w:rsidRPr="009008A9">
        <w:rPr>
          <w:b/>
        </w:rPr>
        <w:t>Cojutepeque</w:t>
      </w:r>
    </w:p>
    <w:p w:rsidR="00C9422E" w:rsidRDefault="00C9422E">
      <w:pPr>
        <w:pStyle w:val="Textoindependiente"/>
        <w:ind w:left="0" w:firstLine="0"/>
        <w:rPr>
          <w:sz w:val="28"/>
        </w:rPr>
      </w:pPr>
    </w:p>
    <w:p w:rsidR="00C9422E" w:rsidRDefault="00811B81">
      <w:pPr>
        <w:pStyle w:val="Textoindependiente"/>
        <w:spacing w:before="215"/>
        <w:ind w:left="204" w:firstLine="0"/>
      </w:pPr>
      <w:r>
        <w:rPr>
          <w:spacing w:val="-2"/>
        </w:rPr>
        <w:t>FUNCIONES</w:t>
      </w:r>
      <w:r>
        <w:rPr>
          <w:spacing w:val="-11"/>
        </w:rPr>
        <w:t xml:space="preserve"> </w:t>
      </w:r>
      <w:r>
        <w:rPr>
          <w:spacing w:val="-1"/>
        </w:rPr>
        <w:t>Y</w:t>
      </w:r>
      <w:r>
        <w:rPr>
          <w:spacing w:val="-11"/>
        </w:rPr>
        <w:t xml:space="preserve"> </w:t>
      </w:r>
      <w:r>
        <w:rPr>
          <w:spacing w:val="-1"/>
        </w:rPr>
        <w:t>RESPONSABILIDADES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CARGO:</w:t>
      </w:r>
    </w:p>
    <w:p w:rsidR="00C9422E" w:rsidRDefault="00C9422E">
      <w:pPr>
        <w:pStyle w:val="Textoindependiente"/>
        <w:ind w:left="0" w:firstLine="0"/>
      </w:pPr>
    </w:p>
    <w:p w:rsidR="00C9422E" w:rsidRDefault="00C9422E">
      <w:pPr>
        <w:pStyle w:val="Textoindependiente"/>
        <w:spacing w:before="1"/>
        <w:ind w:left="0" w:firstLine="0"/>
      </w:pPr>
    </w:p>
    <w:p w:rsidR="00C9422E" w:rsidRDefault="00811B81">
      <w:pPr>
        <w:pStyle w:val="Prrafodelista"/>
        <w:numPr>
          <w:ilvl w:val="0"/>
          <w:numId w:val="2"/>
        </w:numPr>
        <w:tabs>
          <w:tab w:val="left" w:pos="822"/>
        </w:tabs>
        <w:spacing w:before="1" w:line="360" w:lineRule="auto"/>
        <w:ind w:right="408"/>
        <w:rPr>
          <w:sz w:val="24"/>
        </w:rPr>
      </w:pPr>
      <w:r>
        <w:rPr>
          <w:sz w:val="24"/>
        </w:rPr>
        <w:t>Representar al Procurador/a General, para el cumplimiento de sus funciones, en las</w:t>
      </w:r>
      <w:r>
        <w:rPr>
          <w:spacing w:val="-52"/>
          <w:sz w:val="24"/>
        </w:rPr>
        <w:t xml:space="preserve"> </w:t>
      </w:r>
      <w:r>
        <w:rPr>
          <w:sz w:val="24"/>
        </w:rPr>
        <w:t>actuaciones Judiciales y extrajudiciales en materia de familia, niñez y adolescencia,</w:t>
      </w:r>
      <w:r>
        <w:rPr>
          <w:spacing w:val="1"/>
          <w:sz w:val="24"/>
        </w:rPr>
        <w:t xml:space="preserve"> </w:t>
      </w:r>
      <w:r>
        <w:rPr>
          <w:sz w:val="24"/>
        </w:rPr>
        <w:t>laboral, civil, penal, interponiendo los recursos y providencias de derecho que</w:t>
      </w:r>
      <w:r>
        <w:rPr>
          <w:spacing w:val="1"/>
          <w:sz w:val="24"/>
        </w:rPr>
        <w:t xml:space="preserve"> </w:t>
      </w:r>
      <w:r>
        <w:rPr>
          <w:sz w:val="24"/>
        </w:rPr>
        <w:t>procedieren.</w:t>
      </w:r>
    </w:p>
    <w:p w:rsidR="00C9422E" w:rsidRDefault="00811B81">
      <w:pPr>
        <w:pStyle w:val="Prrafodelista"/>
        <w:numPr>
          <w:ilvl w:val="0"/>
          <w:numId w:val="2"/>
        </w:numPr>
        <w:tabs>
          <w:tab w:val="left" w:pos="822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Emitir</w:t>
      </w:r>
      <w:r>
        <w:rPr>
          <w:spacing w:val="-3"/>
          <w:sz w:val="24"/>
        </w:rPr>
        <w:t xml:space="preserve"> </w:t>
      </w:r>
      <w:r>
        <w:rPr>
          <w:sz w:val="24"/>
        </w:rPr>
        <w:t>certificaciones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actas,</w:t>
      </w:r>
      <w:r>
        <w:rPr>
          <w:spacing w:val="-3"/>
          <w:sz w:val="24"/>
        </w:rPr>
        <w:t xml:space="preserve"> </w:t>
      </w:r>
      <w:r>
        <w:rPr>
          <w:sz w:val="24"/>
        </w:rPr>
        <w:t>autos,</w:t>
      </w:r>
      <w:r>
        <w:rPr>
          <w:spacing w:val="-2"/>
          <w:sz w:val="24"/>
        </w:rPr>
        <w:t xml:space="preserve"> </w:t>
      </w:r>
      <w:r>
        <w:rPr>
          <w:sz w:val="24"/>
        </w:rPr>
        <w:t>resoluciones y</w:t>
      </w:r>
      <w:r>
        <w:rPr>
          <w:spacing w:val="-2"/>
          <w:sz w:val="24"/>
        </w:rPr>
        <w:t xml:space="preserve"> </w:t>
      </w:r>
      <w:r>
        <w:rPr>
          <w:sz w:val="24"/>
        </w:rPr>
        <w:t>expedientes.</w:t>
      </w:r>
    </w:p>
    <w:p w:rsidR="00C9422E" w:rsidRDefault="00811B81">
      <w:pPr>
        <w:pStyle w:val="Prrafodelista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Celebrar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autorizar</w:t>
      </w:r>
      <w:r>
        <w:rPr>
          <w:spacing w:val="-2"/>
          <w:sz w:val="24"/>
        </w:rPr>
        <w:t xml:space="preserve"> </w:t>
      </w:r>
      <w:r>
        <w:rPr>
          <w:sz w:val="24"/>
        </w:rPr>
        <w:t>matrimonios.</w:t>
      </w:r>
    </w:p>
    <w:p w:rsidR="00C9422E" w:rsidRDefault="00811B81">
      <w:pPr>
        <w:pStyle w:val="Prrafodelista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Autorizar</w:t>
      </w:r>
      <w:r>
        <w:rPr>
          <w:spacing w:val="-4"/>
          <w:sz w:val="24"/>
        </w:rPr>
        <w:t xml:space="preserve"> </w:t>
      </w:r>
      <w:r>
        <w:rPr>
          <w:sz w:val="24"/>
        </w:rPr>
        <w:t>reconocimientos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hijos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hijas.</w:t>
      </w:r>
    </w:p>
    <w:p w:rsidR="00C9422E" w:rsidRDefault="00811B81">
      <w:pPr>
        <w:pStyle w:val="Prrafodelista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Emitir</w:t>
      </w:r>
      <w:r>
        <w:rPr>
          <w:spacing w:val="-3"/>
          <w:sz w:val="24"/>
        </w:rPr>
        <w:t xml:space="preserve"> </w:t>
      </w:r>
      <w:r>
        <w:rPr>
          <w:sz w:val="24"/>
        </w:rPr>
        <w:t>opinión</w:t>
      </w:r>
      <w:r>
        <w:rPr>
          <w:spacing w:val="-1"/>
          <w:sz w:val="24"/>
        </w:rPr>
        <w:t xml:space="preserve"> </w:t>
      </w:r>
      <w:r>
        <w:rPr>
          <w:sz w:val="24"/>
        </w:rPr>
        <w:t>respecto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salida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niños,</w:t>
      </w:r>
      <w:r>
        <w:rPr>
          <w:spacing w:val="-2"/>
          <w:sz w:val="24"/>
        </w:rPr>
        <w:t xml:space="preserve"> </w:t>
      </w:r>
      <w:r>
        <w:rPr>
          <w:sz w:val="24"/>
        </w:rPr>
        <w:t>niñas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adolescentes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exterior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país.</w:t>
      </w:r>
    </w:p>
    <w:p w:rsidR="00C9422E" w:rsidRDefault="00811B81">
      <w:pPr>
        <w:pStyle w:val="Prrafodelista"/>
        <w:numPr>
          <w:ilvl w:val="0"/>
          <w:numId w:val="2"/>
        </w:numPr>
        <w:tabs>
          <w:tab w:val="left" w:pos="822"/>
        </w:tabs>
        <w:spacing w:before="147" w:line="360" w:lineRule="auto"/>
        <w:ind w:right="581"/>
        <w:rPr>
          <w:sz w:val="24"/>
        </w:rPr>
      </w:pPr>
      <w:r>
        <w:rPr>
          <w:sz w:val="24"/>
        </w:rPr>
        <w:t>Representar al Procurador/a ante las Autoridades de las localidades bajo la</w:t>
      </w:r>
      <w:r>
        <w:rPr>
          <w:spacing w:val="1"/>
          <w:sz w:val="24"/>
        </w:rPr>
        <w:t xml:space="preserve"> </w:t>
      </w:r>
      <w:r>
        <w:rPr>
          <w:sz w:val="24"/>
        </w:rPr>
        <w:t>circunscripción de la respectiva Procuraduría Auxiliar, en los actos y celebraciones</w:t>
      </w:r>
      <w:r>
        <w:rPr>
          <w:spacing w:val="-53"/>
          <w:sz w:val="24"/>
        </w:rPr>
        <w:t xml:space="preserve"> </w:t>
      </w:r>
      <w:r>
        <w:rPr>
          <w:sz w:val="24"/>
        </w:rPr>
        <w:t>oficiales.</w:t>
      </w:r>
    </w:p>
    <w:p w:rsidR="00C9422E" w:rsidRDefault="00811B81">
      <w:pPr>
        <w:pStyle w:val="Prrafodelista"/>
        <w:numPr>
          <w:ilvl w:val="0"/>
          <w:numId w:val="2"/>
        </w:numPr>
        <w:tabs>
          <w:tab w:val="left" w:pos="822"/>
        </w:tabs>
        <w:spacing w:before="2"/>
        <w:ind w:hanging="361"/>
        <w:rPr>
          <w:sz w:val="24"/>
        </w:rPr>
      </w:pPr>
      <w:r>
        <w:rPr>
          <w:sz w:val="24"/>
        </w:rPr>
        <w:t>Gerenciar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administrativamente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Procuraduría</w:t>
      </w:r>
      <w:r>
        <w:rPr>
          <w:spacing w:val="-2"/>
          <w:sz w:val="24"/>
        </w:rPr>
        <w:t xml:space="preserve"> </w:t>
      </w:r>
      <w:r>
        <w:rPr>
          <w:sz w:val="24"/>
        </w:rPr>
        <w:t>Auxiliar.</w:t>
      </w:r>
    </w:p>
    <w:p w:rsidR="00C9422E" w:rsidRDefault="00811B81">
      <w:pPr>
        <w:pStyle w:val="Prrafodelista"/>
        <w:numPr>
          <w:ilvl w:val="0"/>
          <w:numId w:val="2"/>
        </w:numPr>
        <w:tabs>
          <w:tab w:val="left" w:pos="822"/>
        </w:tabs>
        <w:spacing w:line="360" w:lineRule="auto"/>
        <w:ind w:right="175"/>
        <w:rPr>
          <w:sz w:val="24"/>
        </w:rPr>
      </w:pPr>
      <w:r>
        <w:rPr>
          <w:sz w:val="24"/>
        </w:rPr>
        <w:t>Canalizar la política Institucional, los programas y proyectos emanados del procurador</w:t>
      </w:r>
      <w:r>
        <w:rPr>
          <w:spacing w:val="-5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integrantes de</w:t>
      </w:r>
      <w:r>
        <w:rPr>
          <w:spacing w:val="-1"/>
          <w:sz w:val="24"/>
        </w:rPr>
        <w:t xml:space="preserve"> </w:t>
      </w:r>
      <w:r>
        <w:rPr>
          <w:sz w:val="24"/>
        </w:rPr>
        <w:t>la respectiva</w:t>
      </w:r>
      <w:r>
        <w:rPr>
          <w:spacing w:val="-1"/>
          <w:sz w:val="24"/>
        </w:rPr>
        <w:t xml:space="preserve"> </w:t>
      </w:r>
      <w:r>
        <w:rPr>
          <w:sz w:val="24"/>
        </w:rPr>
        <w:t>Procuraduría Auxiliar.</w:t>
      </w:r>
    </w:p>
    <w:p w:rsidR="00C9422E" w:rsidRDefault="00811B81">
      <w:pPr>
        <w:pStyle w:val="Prrafodelista"/>
        <w:numPr>
          <w:ilvl w:val="0"/>
          <w:numId w:val="2"/>
        </w:numPr>
        <w:tabs>
          <w:tab w:val="left" w:pos="822"/>
        </w:tabs>
        <w:spacing w:before="0" w:line="360" w:lineRule="auto"/>
        <w:ind w:right="1051"/>
        <w:rPr>
          <w:sz w:val="24"/>
        </w:rPr>
      </w:pPr>
      <w:r>
        <w:rPr>
          <w:sz w:val="24"/>
        </w:rPr>
        <w:t>Celebrar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autorizar</w:t>
      </w:r>
      <w:r>
        <w:rPr>
          <w:spacing w:val="-3"/>
          <w:sz w:val="24"/>
        </w:rPr>
        <w:t xml:space="preserve"> </w:t>
      </w:r>
      <w:r>
        <w:rPr>
          <w:sz w:val="24"/>
        </w:rPr>
        <w:t>matrimonios</w:t>
      </w:r>
      <w:r>
        <w:rPr>
          <w:spacing w:val="-2"/>
          <w:sz w:val="24"/>
        </w:rPr>
        <w:t xml:space="preserve"> </w:t>
      </w:r>
      <w:r>
        <w:rPr>
          <w:sz w:val="24"/>
        </w:rPr>
        <w:t>dentro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respectivas</w:t>
      </w:r>
      <w:r>
        <w:rPr>
          <w:spacing w:val="-3"/>
          <w:sz w:val="24"/>
        </w:rPr>
        <w:t xml:space="preserve"> </w:t>
      </w:r>
      <w:r>
        <w:rPr>
          <w:sz w:val="24"/>
        </w:rPr>
        <w:t>circunscripciones</w:t>
      </w:r>
      <w:r>
        <w:rPr>
          <w:spacing w:val="-52"/>
          <w:sz w:val="24"/>
        </w:rPr>
        <w:t xml:space="preserve"> </w:t>
      </w:r>
      <w:r>
        <w:rPr>
          <w:sz w:val="24"/>
        </w:rPr>
        <w:t>territoriales.</w:t>
      </w:r>
    </w:p>
    <w:p w:rsidR="00C9422E" w:rsidRDefault="00811B81">
      <w:pPr>
        <w:pStyle w:val="Prrafodelista"/>
        <w:numPr>
          <w:ilvl w:val="0"/>
          <w:numId w:val="2"/>
        </w:numPr>
        <w:tabs>
          <w:tab w:val="left" w:pos="822"/>
        </w:tabs>
        <w:spacing w:before="0" w:line="292" w:lineRule="exact"/>
        <w:ind w:hanging="361"/>
        <w:rPr>
          <w:sz w:val="24"/>
        </w:rPr>
      </w:pPr>
      <w:r>
        <w:rPr>
          <w:sz w:val="24"/>
        </w:rPr>
        <w:t>Autorizar</w:t>
      </w:r>
      <w:r>
        <w:rPr>
          <w:spacing w:val="-5"/>
          <w:sz w:val="24"/>
        </w:rPr>
        <w:t xml:space="preserve"> </w:t>
      </w:r>
      <w:r>
        <w:rPr>
          <w:sz w:val="24"/>
        </w:rPr>
        <w:t>reconocimientos</w:t>
      </w:r>
      <w:r>
        <w:rPr>
          <w:spacing w:val="-3"/>
          <w:sz w:val="24"/>
        </w:rPr>
        <w:t xml:space="preserve"> </w:t>
      </w:r>
      <w:r>
        <w:rPr>
          <w:sz w:val="24"/>
        </w:rPr>
        <w:t>voluntarios</w:t>
      </w:r>
    </w:p>
    <w:p w:rsidR="00C9422E" w:rsidRDefault="00811B81">
      <w:pPr>
        <w:pStyle w:val="Prrafodelista"/>
        <w:numPr>
          <w:ilvl w:val="0"/>
          <w:numId w:val="2"/>
        </w:numPr>
        <w:tabs>
          <w:tab w:val="left" w:pos="822"/>
        </w:tabs>
        <w:spacing w:line="362" w:lineRule="auto"/>
        <w:ind w:right="180"/>
        <w:rPr>
          <w:sz w:val="24"/>
        </w:rPr>
      </w:pPr>
      <w:r>
        <w:rPr>
          <w:sz w:val="24"/>
        </w:rPr>
        <w:t>Dar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conocer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política</w:t>
      </w:r>
      <w:r>
        <w:rPr>
          <w:spacing w:val="-2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-2"/>
          <w:sz w:val="24"/>
        </w:rPr>
        <w:t xml:space="preserve"> </w:t>
      </w:r>
      <w:r>
        <w:rPr>
          <w:sz w:val="24"/>
        </w:rPr>
        <w:t>emanada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Procurador/a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ejecutar</w:t>
      </w:r>
      <w:r>
        <w:rPr>
          <w:spacing w:val="-51"/>
          <w:sz w:val="24"/>
        </w:rPr>
        <w:t xml:space="preserve"> </w:t>
      </w:r>
      <w:r>
        <w:rPr>
          <w:sz w:val="24"/>
        </w:rPr>
        <w:t>los programas y proyectos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compete.</w:t>
      </w:r>
    </w:p>
    <w:p w:rsidR="00C9422E" w:rsidRDefault="00811B81">
      <w:pPr>
        <w:pStyle w:val="Prrafodelista"/>
        <w:numPr>
          <w:ilvl w:val="0"/>
          <w:numId w:val="2"/>
        </w:numPr>
        <w:tabs>
          <w:tab w:val="left" w:pos="822"/>
        </w:tabs>
        <w:spacing w:before="0" w:line="360" w:lineRule="auto"/>
        <w:ind w:right="305"/>
        <w:rPr>
          <w:sz w:val="24"/>
        </w:rPr>
      </w:pPr>
      <w:r>
        <w:rPr>
          <w:sz w:val="24"/>
        </w:rPr>
        <w:t>Fomentar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promover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mediación y</w:t>
      </w:r>
      <w:r>
        <w:rPr>
          <w:spacing w:val="-1"/>
          <w:sz w:val="24"/>
        </w:rPr>
        <w:t xml:space="preserve"> </w:t>
      </w:r>
      <w:r>
        <w:rPr>
          <w:sz w:val="24"/>
        </w:rPr>
        <w:t>conciliación</w:t>
      </w:r>
      <w:r>
        <w:rPr>
          <w:spacing w:val="-7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formas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resolución</w:t>
      </w:r>
      <w:r>
        <w:rPr>
          <w:spacing w:val="-1"/>
          <w:sz w:val="24"/>
        </w:rPr>
        <w:t xml:space="preserve"> </w:t>
      </w:r>
      <w:r>
        <w:rPr>
          <w:sz w:val="24"/>
        </w:rPr>
        <w:t>alterna</w:t>
      </w:r>
      <w:r>
        <w:rPr>
          <w:spacing w:val="-5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conflictos.</w:t>
      </w:r>
    </w:p>
    <w:p w:rsidR="00C9422E" w:rsidRDefault="00811B81">
      <w:pPr>
        <w:pStyle w:val="Prrafodelista"/>
        <w:numPr>
          <w:ilvl w:val="0"/>
          <w:numId w:val="2"/>
        </w:numPr>
        <w:tabs>
          <w:tab w:val="left" w:pos="822"/>
        </w:tabs>
        <w:spacing w:before="0" w:line="292" w:lineRule="exact"/>
        <w:ind w:hanging="361"/>
        <w:rPr>
          <w:sz w:val="24"/>
        </w:rPr>
      </w:pPr>
      <w:r>
        <w:rPr>
          <w:sz w:val="24"/>
        </w:rPr>
        <w:t>Facilitar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ejecución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programas</w:t>
      </w:r>
      <w:r>
        <w:rPr>
          <w:spacing w:val="-2"/>
          <w:sz w:val="24"/>
        </w:rPr>
        <w:t xml:space="preserve"> </w:t>
      </w:r>
      <w:r>
        <w:rPr>
          <w:sz w:val="24"/>
        </w:rPr>
        <w:t>preventivos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carácter</w:t>
      </w:r>
      <w:r>
        <w:rPr>
          <w:spacing w:val="-4"/>
          <w:sz w:val="24"/>
        </w:rPr>
        <w:t xml:space="preserve"> </w:t>
      </w:r>
      <w:r>
        <w:rPr>
          <w:sz w:val="24"/>
        </w:rPr>
        <w:t>psicosocial.</w:t>
      </w:r>
    </w:p>
    <w:p w:rsidR="00C9422E" w:rsidRDefault="00C9422E">
      <w:pPr>
        <w:spacing w:line="292" w:lineRule="exact"/>
        <w:rPr>
          <w:sz w:val="24"/>
        </w:rPr>
        <w:sectPr w:rsidR="00C9422E">
          <w:headerReference w:type="default" r:id="rId7"/>
          <w:footerReference w:type="default" r:id="rId8"/>
          <w:type w:val="continuous"/>
          <w:pgSz w:w="12240" w:h="15840"/>
          <w:pgMar w:top="1560" w:right="1460" w:bottom="1440" w:left="1500" w:header="287" w:footer="1260" w:gutter="0"/>
          <w:pgNumType w:start="1"/>
          <w:cols w:space="720"/>
        </w:sectPr>
      </w:pPr>
    </w:p>
    <w:p w:rsidR="00C9422E" w:rsidRDefault="00C9422E">
      <w:pPr>
        <w:pStyle w:val="Textoindependiente"/>
        <w:ind w:left="0" w:firstLine="0"/>
        <w:rPr>
          <w:sz w:val="20"/>
        </w:rPr>
      </w:pPr>
    </w:p>
    <w:p w:rsidR="00C9422E" w:rsidRDefault="00C9422E">
      <w:pPr>
        <w:pStyle w:val="Textoindependiente"/>
        <w:ind w:left="0" w:firstLine="0"/>
        <w:rPr>
          <w:sz w:val="20"/>
        </w:rPr>
      </w:pPr>
    </w:p>
    <w:p w:rsidR="00C9422E" w:rsidRDefault="00C9422E">
      <w:pPr>
        <w:pStyle w:val="Textoindependiente"/>
        <w:spacing w:before="1"/>
        <w:ind w:left="0" w:firstLine="0"/>
        <w:rPr>
          <w:sz w:val="20"/>
        </w:rPr>
      </w:pPr>
    </w:p>
    <w:p w:rsidR="00C9422E" w:rsidRDefault="00811B81">
      <w:pPr>
        <w:pStyle w:val="Prrafodelista"/>
        <w:numPr>
          <w:ilvl w:val="0"/>
          <w:numId w:val="2"/>
        </w:numPr>
        <w:tabs>
          <w:tab w:val="left" w:pos="822"/>
        </w:tabs>
        <w:spacing w:before="51"/>
        <w:ind w:hanging="361"/>
        <w:rPr>
          <w:sz w:val="24"/>
        </w:rPr>
      </w:pPr>
      <w:r>
        <w:rPr>
          <w:sz w:val="24"/>
        </w:rPr>
        <w:t>Suscribir</w:t>
      </w:r>
      <w:r>
        <w:rPr>
          <w:spacing w:val="-3"/>
          <w:sz w:val="24"/>
        </w:rPr>
        <w:t xml:space="preserve"> </w:t>
      </w:r>
      <w:r>
        <w:rPr>
          <w:sz w:val="24"/>
        </w:rPr>
        <w:t>convenios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cuotas</w:t>
      </w:r>
      <w:r>
        <w:rPr>
          <w:spacing w:val="-4"/>
          <w:sz w:val="24"/>
        </w:rPr>
        <w:t xml:space="preserve"> </w:t>
      </w:r>
      <w:r>
        <w:rPr>
          <w:sz w:val="24"/>
        </w:rPr>
        <w:t>alimenticias</w:t>
      </w:r>
    </w:p>
    <w:p w:rsidR="00C9422E" w:rsidRDefault="00811B81">
      <w:pPr>
        <w:pStyle w:val="Prrafodelista"/>
        <w:numPr>
          <w:ilvl w:val="0"/>
          <w:numId w:val="2"/>
        </w:numPr>
        <w:tabs>
          <w:tab w:val="left" w:pos="822"/>
        </w:tabs>
        <w:spacing w:before="147" w:line="360" w:lineRule="auto"/>
        <w:ind w:right="597"/>
        <w:rPr>
          <w:sz w:val="24"/>
        </w:rPr>
      </w:pPr>
      <w:r>
        <w:rPr>
          <w:sz w:val="24"/>
        </w:rPr>
        <w:t>Certificar a la Fiscalía General de la República por incumplimiento de la obligación</w:t>
      </w:r>
      <w:r>
        <w:rPr>
          <w:spacing w:val="-52"/>
          <w:sz w:val="24"/>
        </w:rPr>
        <w:t xml:space="preserve"> </w:t>
      </w:r>
      <w:r>
        <w:rPr>
          <w:sz w:val="24"/>
        </w:rPr>
        <w:t>alimenticia.</w:t>
      </w:r>
    </w:p>
    <w:p w:rsidR="00C9422E" w:rsidRDefault="00811B81">
      <w:pPr>
        <w:pStyle w:val="Prrafodelista"/>
        <w:numPr>
          <w:ilvl w:val="0"/>
          <w:numId w:val="2"/>
        </w:numPr>
        <w:tabs>
          <w:tab w:val="left" w:pos="822"/>
        </w:tabs>
        <w:spacing w:before="0" w:line="292" w:lineRule="exact"/>
        <w:ind w:hanging="361"/>
        <w:rPr>
          <w:sz w:val="24"/>
        </w:rPr>
      </w:pPr>
      <w:r>
        <w:rPr>
          <w:sz w:val="24"/>
        </w:rPr>
        <w:t>Resolver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procedencia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Restricción</w:t>
      </w:r>
      <w:r>
        <w:rPr>
          <w:spacing w:val="-1"/>
          <w:sz w:val="24"/>
        </w:rPr>
        <w:t xml:space="preserve"> </w:t>
      </w:r>
      <w:r>
        <w:rPr>
          <w:sz w:val="24"/>
        </w:rPr>
        <w:t>Migratoria</w:t>
      </w:r>
      <w:r>
        <w:rPr>
          <w:spacing w:val="-2"/>
          <w:sz w:val="24"/>
        </w:rPr>
        <w:t xml:space="preserve"> </w:t>
      </w:r>
      <w:r>
        <w:rPr>
          <w:sz w:val="24"/>
        </w:rPr>
        <w:t>solicitada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dejarla</w:t>
      </w:r>
      <w:r>
        <w:rPr>
          <w:spacing w:val="-2"/>
          <w:sz w:val="24"/>
        </w:rPr>
        <w:t xml:space="preserve"> </w:t>
      </w:r>
      <w:r>
        <w:rPr>
          <w:sz w:val="24"/>
        </w:rPr>
        <w:t>sin</w:t>
      </w:r>
      <w:r>
        <w:rPr>
          <w:spacing w:val="-1"/>
          <w:sz w:val="24"/>
        </w:rPr>
        <w:t xml:space="preserve"> </w:t>
      </w:r>
      <w:r>
        <w:rPr>
          <w:sz w:val="24"/>
        </w:rPr>
        <w:t>efecto</w:t>
      </w:r>
    </w:p>
    <w:p w:rsidR="00C9422E" w:rsidRDefault="00811B81">
      <w:pPr>
        <w:pStyle w:val="Prrafodelista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Resolver</w:t>
      </w:r>
      <w:r>
        <w:rPr>
          <w:spacing w:val="-3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precedencia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decretar</w:t>
      </w:r>
      <w:r>
        <w:rPr>
          <w:spacing w:val="-3"/>
          <w:sz w:val="24"/>
        </w:rPr>
        <w:t xml:space="preserve"> </w:t>
      </w:r>
      <w:r>
        <w:rPr>
          <w:sz w:val="24"/>
        </w:rPr>
        <w:t>las restricciones.</w:t>
      </w:r>
    </w:p>
    <w:p w:rsidR="00C9422E" w:rsidRDefault="00811B81">
      <w:pPr>
        <w:pStyle w:val="Prrafodelista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Resolver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Denegación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servicio</w:t>
      </w:r>
    </w:p>
    <w:p w:rsidR="00C9422E" w:rsidRDefault="00811B81">
      <w:pPr>
        <w:pStyle w:val="Prrafodelista"/>
        <w:numPr>
          <w:ilvl w:val="0"/>
          <w:numId w:val="2"/>
        </w:numPr>
        <w:tabs>
          <w:tab w:val="left" w:pos="822"/>
        </w:tabs>
        <w:spacing w:before="149" w:line="360" w:lineRule="auto"/>
        <w:ind w:right="242"/>
        <w:rPr>
          <w:sz w:val="24"/>
        </w:rPr>
      </w:pPr>
      <w:r>
        <w:rPr>
          <w:sz w:val="24"/>
        </w:rPr>
        <w:t>Dar trámite a las solicitudes de Aplicación del Convenio de la Haya sobre los Aspectos</w:t>
      </w:r>
      <w:r>
        <w:rPr>
          <w:spacing w:val="-52"/>
          <w:sz w:val="24"/>
        </w:rPr>
        <w:t xml:space="preserve"> </w:t>
      </w:r>
      <w:r>
        <w:rPr>
          <w:sz w:val="24"/>
        </w:rPr>
        <w:t>Civiles de</w:t>
      </w:r>
      <w:r>
        <w:rPr>
          <w:spacing w:val="-1"/>
          <w:sz w:val="24"/>
        </w:rPr>
        <w:t xml:space="preserve"> </w:t>
      </w:r>
      <w:r>
        <w:rPr>
          <w:sz w:val="24"/>
        </w:rPr>
        <w:t>la Sustracción</w:t>
      </w:r>
      <w:r>
        <w:rPr>
          <w:spacing w:val="-3"/>
          <w:sz w:val="24"/>
        </w:rPr>
        <w:t xml:space="preserve"> </w:t>
      </w:r>
      <w:r>
        <w:rPr>
          <w:sz w:val="24"/>
        </w:rPr>
        <w:t>Internacional de Menores.</w:t>
      </w:r>
    </w:p>
    <w:p w:rsidR="00C9422E" w:rsidRDefault="00811B81">
      <w:pPr>
        <w:pStyle w:val="Prrafodelista"/>
        <w:numPr>
          <w:ilvl w:val="0"/>
          <w:numId w:val="2"/>
        </w:numPr>
        <w:tabs>
          <w:tab w:val="left" w:pos="822"/>
        </w:tabs>
        <w:spacing w:before="0" w:line="292" w:lineRule="exact"/>
        <w:ind w:hanging="361"/>
        <w:rPr>
          <w:sz w:val="24"/>
        </w:rPr>
      </w:pPr>
      <w:r>
        <w:rPr>
          <w:sz w:val="24"/>
        </w:rPr>
        <w:t>Manejo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Fondos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Custodia</w:t>
      </w:r>
    </w:p>
    <w:p w:rsidR="00C9422E" w:rsidRDefault="00811B81">
      <w:pPr>
        <w:pStyle w:val="Prrafodelista"/>
        <w:numPr>
          <w:ilvl w:val="0"/>
          <w:numId w:val="2"/>
        </w:numPr>
        <w:tabs>
          <w:tab w:val="left" w:pos="822"/>
        </w:tabs>
        <w:spacing w:before="147" w:line="360" w:lineRule="auto"/>
        <w:ind w:right="1637"/>
        <w:rPr>
          <w:sz w:val="24"/>
        </w:rPr>
      </w:pPr>
      <w:r>
        <w:rPr>
          <w:sz w:val="24"/>
        </w:rPr>
        <w:t>Gestionar</w:t>
      </w:r>
      <w:r>
        <w:rPr>
          <w:spacing w:val="-3"/>
          <w:sz w:val="24"/>
        </w:rPr>
        <w:t xml:space="preserve"> </w:t>
      </w:r>
      <w:r>
        <w:rPr>
          <w:sz w:val="24"/>
        </w:rPr>
        <w:t>ante</w:t>
      </w:r>
      <w:r>
        <w:rPr>
          <w:spacing w:val="-3"/>
          <w:sz w:val="24"/>
        </w:rPr>
        <w:t xml:space="preserve"> </w:t>
      </w:r>
      <w:r>
        <w:rPr>
          <w:sz w:val="24"/>
        </w:rPr>
        <w:t>las unidades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apoyo</w:t>
      </w:r>
      <w:r>
        <w:rPr>
          <w:spacing w:val="-3"/>
          <w:sz w:val="24"/>
        </w:rPr>
        <w:t xml:space="preserve"> </w:t>
      </w:r>
      <w:r>
        <w:rPr>
          <w:sz w:val="24"/>
        </w:rPr>
        <w:t>institucional,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recursos para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51"/>
          <w:sz w:val="24"/>
        </w:rPr>
        <w:t xml:space="preserve"> </w:t>
      </w:r>
      <w:r>
        <w:rPr>
          <w:sz w:val="24"/>
        </w:rPr>
        <w:t>funcionamiento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Procuraduría</w:t>
      </w:r>
      <w:r>
        <w:rPr>
          <w:spacing w:val="-1"/>
          <w:sz w:val="24"/>
        </w:rPr>
        <w:t xml:space="preserve"> </w:t>
      </w:r>
      <w:r>
        <w:rPr>
          <w:sz w:val="24"/>
        </w:rPr>
        <w:t>Auxiliar</w:t>
      </w:r>
    </w:p>
    <w:p w:rsidR="00C9422E" w:rsidRDefault="00811B81">
      <w:pPr>
        <w:pStyle w:val="Prrafodelista"/>
        <w:numPr>
          <w:ilvl w:val="0"/>
          <w:numId w:val="2"/>
        </w:numPr>
        <w:tabs>
          <w:tab w:val="left" w:pos="822"/>
        </w:tabs>
        <w:spacing w:before="0" w:line="292" w:lineRule="exact"/>
        <w:ind w:hanging="361"/>
        <w:rPr>
          <w:sz w:val="24"/>
        </w:rPr>
      </w:pPr>
      <w:r>
        <w:rPr>
          <w:sz w:val="24"/>
        </w:rPr>
        <w:t>Emitir</w:t>
      </w:r>
      <w:r>
        <w:rPr>
          <w:spacing w:val="-3"/>
          <w:sz w:val="24"/>
        </w:rPr>
        <w:t xml:space="preserve"> </w:t>
      </w:r>
      <w:r>
        <w:rPr>
          <w:sz w:val="24"/>
        </w:rPr>
        <w:t>opiniones para</w:t>
      </w:r>
      <w:r>
        <w:rPr>
          <w:spacing w:val="-2"/>
          <w:sz w:val="24"/>
        </w:rPr>
        <w:t xml:space="preserve"> </w:t>
      </w:r>
      <w:r>
        <w:rPr>
          <w:sz w:val="24"/>
        </w:rPr>
        <w:t>traslados,</w:t>
      </w:r>
      <w:r>
        <w:rPr>
          <w:spacing w:val="-1"/>
          <w:sz w:val="24"/>
        </w:rPr>
        <w:t xml:space="preserve"> </w:t>
      </w:r>
      <w:r>
        <w:rPr>
          <w:sz w:val="24"/>
        </w:rPr>
        <w:t>ascenso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despidos</w:t>
      </w:r>
    </w:p>
    <w:p w:rsidR="00C9422E" w:rsidRDefault="00811B81">
      <w:pPr>
        <w:pStyle w:val="Prrafodelista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Tramitar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quejas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reclamaciones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clientes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Procuraduría</w:t>
      </w:r>
      <w:r>
        <w:rPr>
          <w:spacing w:val="-2"/>
          <w:sz w:val="24"/>
        </w:rPr>
        <w:t xml:space="preserve"> </w:t>
      </w:r>
      <w:r>
        <w:rPr>
          <w:sz w:val="24"/>
        </w:rPr>
        <w:t>Auxiliar</w:t>
      </w:r>
    </w:p>
    <w:p w:rsidR="00C9422E" w:rsidRDefault="00811B81">
      <w:pPr>
        <w:pStyle w:val="Prrafodelista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Controlar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informes</w:t>
      </w:r>
      <w:r>
        <w:rPr>
          <w:spacing w:val="-2"/>
          <w:sz w:val="24"/>
        </w:rPr>
        <w:t xml:space="preserve"> </w:t>
      </w:r>
      <w:r>
        <w:rPr>
          <w:sz w:val="24"/>
        </w:rPr>
        <w:t>estadísticos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Unidades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Atención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Usuario/a</w:t>
      </w:r>
    </w:p>
    <w:p w:rsidR="00C9422E" w:rsidRDefault="00811B81">
      <w:pPr>
        <w:pStyle w:val="Prrafodelista"/>
        <w:numPr>
          <w:ilvl w:val="0"/>
          <w:numId w:val="2"/>
        </w:numPr>
        <w:tabs>
          <w:tab w:val="left" w:pos="822"/>
        </w:tabs>
        <w:spacing w:before="147"/>
        <w:ind w:hanging="361"/>
        <w:rPr>
          <w:sz w:val="24"/>
        </w:rPr>
      </w:pPr>
      <w:r>
        <w:rPr>
          <w:sz w:val="24"/>
        </w:rPr>
        <w:t>Controlar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combustible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liquidación.</w:t>
      </w:r>
    </w:p>
    <w:p w:rsidR="00C9422E" w:rsidRDefault="00811B81">
      <w:pPr>
        <w:pStyle w:val="Prrafodelista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Velar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preservación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 archivos de</w:t>
      </w:r>
      <w:r>
        <w:rPr>
          <w:spacing w:val="-2"/>
          <w:sz w:val="24"/>
        </w:rPr>
        <w:t xml:space="preserve"> </w:t>
      </w:r>
      <w:r>
        <w:rPr>
          <w:sz w:val="24"/>
        </w:rPr>
        <w:t>las unidades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atención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cliente.</w:t>
      </w:r>
    </w:p>
    <w:p w:rsidR="00C9422E" w:rsidRDefault="00811B81">
      <w:pPr>
        <w:pStyle w:val="Prrafodelista"/>
        <w:numPr>
          <w:ilvl w:val="0"/>
          <w:numId w:val="2"/>
        </w:numPr>
        <w:tabs>
          <w:tab w:val="left" w:pos="822"/>
        </w:tabs>
        <w:spacing w:before="148"/>
        <w:ind w:hanging="361"/>
        <w:rPr>
          <w:sz w:val="24"/>
        </w:rPr>
      </w:pP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demás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confieren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leyes y</w:t>
      </w:r>
      <w:r>
        <w:rPr>
          <w:spacing w:val="-2"/>
          <w:sz w:val="24"/>
        </w:rPr>
        <w:t xml:space="preserve"> </w:t>
      </w:r>
      <w:r>
        <w:rPr>
          <w:sz w:val="24"/>
        </w:rPr>
        <w:t>reglamentos</w:t>
      </w:r>
    </w:p>
    <w:p w:rsidR="00C9422E" w:rsidRDefault="00C9422E">
      <w:pPr>
        <w:rPr>
          <w:sz w:val="24"/>
        </w:rPr>
        <w:sectPr w:rsidR="00C9422E">
          <w:pgSz w:w="12240" w:h="15840"/>
          <w:pgMar w:top="1560" w:right="1460" w:bottom="1440" w:left="1500" w:header="287" w:footer="1260" w:gutter="0"/>
          <w:cols w:space="720"/>
        </w:sectPr>
      </w:pPr>
    </w:p>
    <w:p w:rsidR="00C9422E" w:rsidRDefault="00C9422E">
      <w:pPr>
        <w:pStyle w:val="Textoindependiente"/>
        <w:ind w:left="0" w:firstLine="0"/>
        <w:rPr>
          <w:sz w:val="20"/>
        </w:rPr>
      </w:pPr>
    </w:p>
    <w:p w:rsidR="00C9422E" w:rsidRDefault="00C9422E">
      <w:pPr>
        <w:pStyle w:val="Textoindependiente"/>
        <w:ind w:left="0" w:firstLine="0"/>
        <w:rPr>
          <w:sz w:val="20"/>
        </w:rPr>
      </w:pPr>
    </w:p>
    <w:p w:rsidR="00C9422E" w:rsidRDefault="00C9422E">
      <w:pPr>
        <w:pStyle w:val="Textoindependiente"/>
        <w:spacing w:before="11"/>
        <w:ind w:left="0" w:firstLine="0"/>
        <w:rPr>
          <w:sz w:val="20"/>
        </w:rPr>
      </w:pPr>
    </w:p>
    <w:p w:rsidR="00C9422E" w:rsidRDefault="00811B81">
      <w:pPr>
        <w:pStyle w:val="Ttulo1"/>
        <w:ind w:left="3929" w:right="3940"/>
        <w:jc w:val="center"/>
      </w:pPr>
      <w:r>
        <w:rPr>
          <w:u w:val="single"/>
        </w:rPr>
        <w:t>Hoja</w:t>
      </w:r>
      <w:r>
        <w:rPr>
          <w:spacing w:val="-9"/>
          <w:u w:val="single"/>
        </w:rPr>
        <w:t xml:space="preserve"> </w:t>
      </w:r>
      <w:r>
        <w:rPr>
          <w:u w:val="single"/>
        </w:rPr>
        <w:t>de</w:t>
      </w:r>
      <w:r>
        <w:rPr>
          <w:spacing w:val="-9"/>
          <w:u w:val="single"/>
        </w:rPr>
        <w:t xml:space="preserve"> </w:t>
      </w:r>
      <w:r>
        <w:rPr>
          <w:u w:val="single"/>
        </w:rPr>
        <w:t>vida</w:t>
      </w:r>
    </w:p>
    <w:p w:rsidR="00C9422E" w:rsidRDefault="00C9422E">
      <w:pPr>
        <w:pStyle w:val="Textoindependiente"/>
        <w:ind w:left="0" w:firstLine="0"/>
        <w:rPr>
          <w:sz w:val="20"/>
        </w:rPr>
      </w:pPr>
    </w:p>
    <w:p w:rsidR="00C9422E" w:rsidRDefault="00C9422E">
      <w:pPr>
        <w:pStyle w:val="Textoindependiente"/>
        <w:spacing w:before="7"/>
        <w:ind w:left="0" w:firstLine="0"/>
        <w:rPr>
          <w:sz w:val="25"/>
        </w:rPr>
      </w:pPr>
    </w:p>
    <w:p w:rsidR="00C9422E" w:rsidRDefault="00811B81">
      <w:pPr>
        <w:pStyle w:val="Textoindependiente"/>
        <w:tabs>
          <w:tab w:val="left" w:pos="2981"/>
        </w:tabs>
        <w:spacing w:before="52"/>
        <w:ind w:left="101" w:firstLine="0"/>
      </w:pPr>
      <w:r>
        <w:t>Nombre:</w:t>
      </w:r>
      <w:r>
        <w:tab/>
        <w:t>Pedro</w:t>
      </w:r>
      <w:r>
        <w:rPr>
          <w:spacing w:val="-4"/>
        </w:rPr>
        <w:t xml:space="preserve"> </w:t>
      </w:r>
      <w:r>
        <w:t>Carlos</w:t>
      </w:r>
      <w:r>
        <w:rPr>
          <w:spacing w:val="-1"/>
        </w:rPr>
        <w:t xml:space="preserve"> </w:t>
      </w:r>
      <w:r>
        <w:t>Navarro</w:t>
      </w:r>
      <w:r>
        <w:rPr>
          <w:spacing w:val="-3"/>
        </w:rPr>
        <w:t xml:space="preserve"> </w:t>
      </w:r>
      <w:r>
        <w:t>Montes</w:t>
      </w:r>
    </w:p>
    <w:p w:rsidR="00C9422E" w:rsidRDefault="00811B81">
      <w:pPr>
        <w:pStyle w:val="Textoindependiente"/>
        <w:tabs>
          <w:tab w:val="left" w:pos="2988"/>
        </w:tabs>
        <w:spacing w:before="146"/>
        <w:ind w:left="101" w:firstLine="0"/>
      </w:pPr>
      <w:r>
        <w:t>Cargo</w:t>
      </w:r>
      <w:r>
        <w:rPr>
          <w:spacing w:val="-13"/>
        </w:rPr>
        <w:t xml:space="preserve"> </w:t>
      </w:r>
      <w:r>
        <w:t>Funcional:</w:t>
      </w:r>
      <w:r>
        <w:tab/>
        <w:t>Procurador</w:t>
      </w:r>
      <w:r>
        <w:rPr>
          <w:spacing w:val="-2"/>
        </w:rPr>
        <w:t xml:space="preserve"> </w:t>
      </w:r>
      <w:r>
        <w:t>Auxiliar</w:t>
      </w:r>
      <w:r>
        <w:rPr>
          <w:spacing w:val="-2"/>
        </w:rPr>
        <w:t xml:space="preserve"> </w:t>
      </w:r>
      <w:r w:rsidR="009008A9">
        <w:t>Cojutepeque</w:t>
      </w:r>
    </w:p>
    <w:p w:rsidR="009008A9" w:rsidRDefault="00811B81" w:rsidP="009008A9">
      <w:pPr>
        <w:pStyle w:val="Textoindependiente"/>
        <w:tabs>
          <w:tab w:val="left" w:pos="2981"/>
        </w:tabs>
        <w:spacing w:before="147" w:line="360" w:lineRule="auto"/>
        <w:ind w:left="101" w:right="66" w:firstLine="0"/>
      </w:pPr>
      <w:r>
        <w:t>Nivel</w:t>
      </w:r>
      <w:r>
        <w:rPr>
          <w:spacing w:val="-11"/>
        </w:rPr>
        <w:t xml:space="preserve"> </w:t>
      </w:r>
      <w:r>
        <w:t>Académico:</w:t>
      </w:r>
      <w:r>
        <w:tab/>
      </w:r>
      <w:r w:rsidR="009008A9">
        <w:t>Abogado Notario</w:t>
      </w:r>
    </w:p>
    <w:p w:rsidR="00C9422E" w:rsidRDefault="00811B81" w:rsidP="009008A9">
      <w:pPr>
        <w:pStyle w:val="Textoindependiente"/>
        <w:tabs>
          <w:tab w:val="left" w:pos="2981"/>
        </w:tabs>
        <w:spacing w:before="147" w:line="360" w:lineRule="auto"/>
        <w:ind w:left="101" w:right="66" w:firstLine="0"/>
      </w:pPr>
      <w:r>
        <w:rPr>
          <w:spacing w:val="-51"/>
        </w:rPr>
        <w:t xml:space="preserve"> </w:t>
      </w:r>
      <w:r>
        <w:t>Formación</w:t>
      </w:r>
      <w:r>
        <w:rPr>
          <w:spacing w:val="-8"/>
        </w:rPr>
        <w:t xml:space="preserve"> </w:t>
      </w:r>
      <w:r>
        <w:t>Académica:</w:t>
      </w:r>
    </w:p>
    <w:p w:rsidR="00C9422E" w:rsidRDefault="00811B81">
      <w:pPr>
        <w:pStyle w:val="Prrafodelista"/>
        <w:numPr>
          <w:ilvl w:val="0"/>
          <w:numId w:val="1"/>
        </w:numPr>
        <w:tabs>
          <w:tab w:val="left" w:pos="822"/>
        </w:tabs>
        <w:spacing w:before="0"/>
        <w:ind w:hanging="361"/>
        <w:rPr>
          <w:sz w:val="24"/>
        </w:rPr>
      </w:pPr>
      <w:r>
        <w:rPr>
          <w:sz w:val="24"/>
        </w:rPr>
        <w:t>Licenciado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Ciencias</w:t>
      </w:r>
      <w:r>
        <w:rPr>
          <w:spacing w:val="-4"/>
          <w:sz w:val="24"/>
        </w:rPr>
        <w:t xml:space="preserve"> </w:t>
      </w:r>
      <w:r>
        <w:rPr>
          <w:sz w:val="24"/>
        </w:rPr>
        <w:t>Jurídicas</w:t>
      </w:r>
    </w:p>
    <w:p w:rsidR="00C9422E" w:rsidRDefault="00811B81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Abogado</w:t>
      </w:r>
    </w:p>
    <w:p w:rsidR="00C9422E" w:rsidRDefault="00811B81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Notario</w:t>
      </w:r>
    </w:p>
    <w:p w:rsidR="00C9422E" w:rsidRDefault="00811B81">
      <w:pPr>
        <w:pStyle w:val="Textoindependiente"/>
        <w:tabs>
          <w:tab w:val="left" w:pos="2261"/>
        </w:tabs>
        <w:spacing w:before="146"/>
        <w:ind w:left="101" w:firstLine="0"/>
      </w:pPr>
      <w:r>
        <w:t>Tiempo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cargo:</w:t>
      </w:r>
      <w:r>
        <w:tab/>
        <w:t>Desde</w:t>
      </w:r>
      <w:r>
        <w:rPr>
          <w:spacing w:val="-2"/>
        </w:rPr>
        <w:t xml:space="preserve"> </w:t>
      </w:r>
      <w:r>
        <w:t xml:space="preserve">el </w:t>
      </w:r>
      <w:r w:rsidR="009008A9">
        <w:t xml:space="preserve">01 </w:t>
      </w:r>
      <w:r>
        <w:t>de</w:t>
      </w:r>
      <w:r>
        <w:rPr>
          <w:spacing w:val="-1"/>
        </w:rPr>
        <w:t xml:space="preserve"> </w:t>
      </w:r>
      <w:bookmarkStart w:id="0" w:name="_GoBack"/>
      <w:bookmarkEnd w:id="0"/>
      <w:r w:rsidR="00731A52">
        <w:t xml:space="preserve">noviembre </w:t>
      </w:r>
      <w:r w:rsidR="00731A52">
        <w:rPr>
          <w:spacing w:val="1"/>
        </w:rPr>
        <w:t>de</w:t>
      </w:r>
      <w:r>
        <w:rPr>
          <w:spacing w:val="-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a la</w:t>
      </w:r>
      <w:r>
        <w:rPr>
          <w:spacing w:val="-4"/>
        </w:rPr>
        <w:t xml:space="preserve"> </w:t>
      </w:r>
      <w:r>
        <w:t>fecha</w:t>
      </w:r>
    </w:p>
    <w:p w:rsidR="00C9422E" w:rsidRDefault="00C9422E">
      <w:pPr>
        <w:pStyle w:val="Textoindependiente"/>
        <w:ind w:left="0" w:firstLine="0"/>
      </w:pPr>
    </w:p>
    <w:p w:rsidR="00C9422E" w:rsidRDefault="00C9422E">
      <w:pPr>
        <w:pStyle w:val="Textoindependiente"/>
        <w:spacing w:before="2"/>
        <w:ind w:left="0" w:firstLine="0"/>
      </w:pPr>
    </w:p>
    <w:p w:rsidR="00C9422E" w:rsidRDefault="00811B81">
      <w:pPr>
        <w:pStyle w:val="Textoindependiente"/>
        <w:ind w:left="101" w:firstLine="0"/>
      </w:pPr>
      <w:r>
        <w:rPr>
          <w:spacing w:val="-1"/>
        </w:rPr>
        <w:t>Cargos</w:t>
      </w:r>
      <w:r>
        <w:rPr>
          <w:spacing w:val="-10"/>
        </w:rPr>
        <w:t xml:space="preserve"> </w:t>
      </w:r>
      <w:r>
        <w:rPr>
          <w:spacing w:val="-1"/>
        </w:rPr>
        <w:t>desempeñados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PGR:</w:t>
      </w:r>
    </w:p>
    <w:p w:rsidR="009008A9" w:rsidRDefault="009008A9">
      <w:pPr>
        <w:pStyle w:val="Textoindependiente"/>
        <w:ind w:left="101" w:firstLine="0"/>
      </w:pPr>
    </w:p>
    <w:p w:rsidR="009008A9" w:rsidRDefault="009008A9" w:rsidP="009008A9">
      <w:pPr>
        <w:pStyle w:val="Textoindependiente"/>
        <w:numPr>
          <w:ilvl w:val="0"/>
          <w:numId w:val="4"/>
        </w:numPr>
      </w:pPr>
      <w:r>
        <w:t>Procurador Auxiliar de Apopa</w:t>
      </w:r>
    </w:p>
    <w:p w:rsidR="00C9422E" w:rsidRDefault="00811B81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Procuradora</w:t>
      </w:r>
      <w:r>
        <w:rPr>
          <w:spacing w:val="-5"/>
          <w:sz w:val="24"/>
        </w:rPr>
        <w:t xml:space="preserve"> </w:t>
      </w:r>
      <w:r>
        <w:rPr>
          <w:sz w:val="24"/>
        </w:rPr>
        <w:t>Auxiliar</w:t>
      </w:r>
      <w:r>
        <w:rPr>
          <w:spacing w:val="-4"/>
          <w:sz w:val="24"/>
        </w:rPr>
        <w:t xml:space="preserve"> </w:t>
      </w:r>
      <w:r>
        <w:rPr>
          <w:sz w:val="24"/>
        </w:rPr>
        <w:t>Zacatecoluca</w:t>
      </w:r>
    </w:p>
    <w:p w:rsidR="00C9422E" w:rsidRDefault="00811B81">
      <w:pPr>
        <w:pStyle w:val="Prrafodelista"/>
        <w:numPr>
          <w:ilvl w:val="0"/>
          <w:numId w:val="1"/>
        </w:numPr>
        <w:tabs>
          <w:tab w:val="left" w:pos="822"/>
        </w:tabs>
        <w:spacing w:before="147"/>
        <w:ind w:hanging="361"/>
        <w:rPr>
          <w:sz w:val="24"/>
        </w:rPr>
      </w:pPr>
      <w:r>
        <w:rPr>
          <w:sz w:val="24"/>
        </w:rPr>
        <w:t>Procurador</w:t>
      </w:r>
      <w:r>
        <w:rPr>
          <w:spacing w:val="-3"/>
          <w:sz w:val="24"/>
        </w:rPr>
        <w:t xml:space="preserve"> </w:t>
      </w:r>
      <w:r>
        <w:rPr>
          <w:sz w:val="24"/>
        </w:rPr>
        <w:t>Auxiliar</w:t>
      </w:r>
      <w:r>
        <w:rPr>
          <w:spacing w:val="-3"/>
          <w:sz w:val="24"/>
        </w:rPr>
        <w:t xml:space="preserve"> </w:t>
      </w:r>
      <w:r>
        <w:rPr>
          <w:sz w:val="24"/>
        </w:rPr>
        <w:t>Soyapango</w:t>
      </w:r>
    </w:p>
    <w:p w:rsidR="00C9422E" w:rsidRDefault="00811B81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Procurador</w:t>
      </w:r>
      <w:r>
        <w:rPr>
          <w:spacing w:val="-4"/>
          <w:sz w:val="24"/>
        </w:rPr>
        <w:t xml:space="preserve"> </w:t>
      </w:r>
      <w:r>
        <w:rPr>
          <w:sz w:val="24"/>
        </w:rPr>
        <w:t>Auxiliar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Libertad</w:t>
      </w:r>
    </w:p>
    <w:p w:rsidR="00C9422E" w:rsidRDefault="00811B81">
      <w:pPr>
        <w:pStyle w:val="Prrafodelista"/>
        <w:numPr>
          <w:ilvl w:val="0"/>
          <w:numId w:val="1"/>
        </w:numPr>
        <w:tabs>
          <w:tab w:val="left" w:pos="822"/>
        </w:tabs>
        <w:spacing w:before="147"/>
        <w:ind w:hanging="361"/>
        <w:rPr>
          <w:sz w:val="24"/>
        </w:rPr>
      </w:pPr>
      <w:r>
        <w:rPr>
          <w:sz w:val="24"/>
        </w:rPr>
        <w:t>Procurador</w:t>
      </w:r>
      <w:r>
        <w:rPr>
          <w:spacing w:val="-3"/>
          <w:sz w:val="24"/>
        </w:rPr>
        <w:t xml:space="preserve"> </w:t>
      </w:r>
      <w:r>
        <w:rPr>
          <w:sz w:val="24"/>
        </w:rPr>
        <w:t>Auxiliar</w:t>
      </w:r>
      <w:r>
        <w:rPr>
          <w:spacing w:val="-3"/>
          <w:sz w:val="24"/>
        </w:rPr>
        <w:t xml:space="preserve"> </w:t>
      </w:r>
      <w:r>
        <w:rPr>
          <w:sz w:val="24"/>
        </w:rPr>
        <w:t>Soyapango</w:t>
      </w:r>
    </w:p>
    <w:p w:rsidR="00C9422E" w:rsidRDefault="00811B81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Coordinador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Defensores</w:t>
      </w:r>
      <w:r>
        <w:rPr>
          <w:spacing w:val="-1"/>
          <w:sz w:val="24"/>
        </w:rPr>
        <w:t xml:space="preserve"> </w:t>
      </w:r>
      <w:r>
        <w:rPr>
          <w:sz w:val="24"/>
        </w:rPr>
        <w:t>Públicos,</w:t>
      </w:r>
      <w:r>
        <w:rPr>
          <w:spacing w:val="-4"/>
          <w:sz w:val="24"/>
        </w:rPr>
        <w:t xml:space="preserve"> </w:t>
      </w:r>
      <w:r>
        <w:rPr>
          <w:sz w:val="24"/>
        </w:rPr>
        <w:t>Procuraduría</w:t>
      </w:r>
      <w:r>
        <w:rPr>
          <w:spacing w:val="-3"/>
          <w:sz w:val="24"/>
        </w:rPr>
        <w:t xml:space="preserve"> </w:t>
      </w:r>
      <w:r>
        <w:rPr>
          <w:sz w:val="24"/>
        </w:rPr>
        <w:t>Auxiliar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San</w:t>
      </w:r>
      <w:r>
        <w:rPr>
          <w:spacing w:val="-3"/>
          <w:sz w:val="24"/>
        </w:rPr>
        <w:t xml:space="preserve"> </w:t>
      </w:r>
      <w:r>
        <w:rPr>
          <w:sz w:val="24"/>
        </w:rPr>
        <w:t>Vicente</w:t>
      </w:r>
    </w:p>
    <w:p w:rsidR="00C9422E" w:rsidRDefault="00811B81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Defensor</w:t>
      </w:r>
      <w:r>
        <w:rPr>
          <w:spacing w:val="-4"/>
          <w:sz w:val="24"/>
        </w:rPr>
        <w:t xml:space="preserve"> </w:t>
      </w:r>
      <w:r>
        <w:rPr>
          <w:sz w:val="24"/>
        </w:rPr>
        <w:t>Especifico,</w:t>
      </w:r>
      <w:r>
        <w:rPr>
          <w:spacing w:val="-4"/>
          <w:sz w:val="24"/>
        </w:rPr>
        <w:t xml:space="preserve"> </w:t>
      </w:r>
      <w:r>
        <w:rPr>
          <w:sz w:val="24"/>
        </w:rPr>
        <w:t>Procuraduría</w:t>
      </w:r>
      <w:r>
        <w:rPr>
          <w:spacing w:val="-3"/>
          <w:sz w:val="24"/>
        </w:rPr>
        <w:t xml:space="preserve"> </w:t>
      </w:r>
      <w:r>
        <w:rPr>
          <w:sz w:val="24"/>
        </w:rPr>
        <w:t>Auxiliar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San</w:t>
      </w:r>
      <w:r>
        <w:rPr>
          <w:spacing w:val="-3"/>
          <w:sz w:val="24"/>
        </w:rPr>
        <w:t xml:space="preserve"> </w:t>
      </w:r>
      <w:r>
        <w:rPr>
          <w:sz w:val="24"/>
        </w:rPr>
        <w:t>Miguel</w:t>
      </w:r>
    </w:p>
    <w:p w:rsidR="00C9422E" w:rsidRDefault="00811B81">
      <w:pPr>
        <w:pStyle w:val="Prrafodelista"/>
        <w:numPr>
          <w:ilvl w:val="0"/>
          <w:numId w:val="1"/>
        </w:numPr>
        <w:tabs>
          <w:tab w:val="left" w:pos="822"/>
        </w:tabs>
        <w:spacing w:line="360" w:lineRule="auto"/>
        <w:ind w:right="113"/>
        <w:rPr>
          <w:sz w:val="24"/>
        </w:rPr>
      </w:pPr>
      <w:r>
        <w:rPr>
          <w:sz w:val="24"/>
        </w:rPr>
        <w:t>Defensor</w:t>
      </w:r>
      <w:r>
        <w:rPr>
          <w:spacing w:val="32"/>
          <w:sz w:val="24"/>
        </w:rPr>
        <w:t xml:space="preserve"> </w:t>
      </w:r>
      <w:r>
        <w:rPr>
          <w:sz w:val="24"/>
        </w:rPr>
        <w:t>adscrito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Tribunales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Primera</w:t>
      </w:r>
      <w:r>
        <w:rPr>
          <w:spacing w:val="34"/>
          <w:sz w:val="24"/>
        </w:rPr>
        <w:t xml:space="preserve"> </w:t>
      </w:r>
      <w:r>
        <w:rPr>
          <w:sz w:val="24"/>
        </w:rPr>
        <w:t>Instancia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Chinameca,</w:t>
      </w:r>
      <w:r>
        <w:rPr>
          <w:spacing w:val="34"/>
          <w:sz w:val="24"/>
        </w:rPr>
        <w:t xml:space="preserve"> </w:t>
      </w:r>
      <w:r>
        <w:rPr>
          <w:sz w:val="24"/>
        </w:rPr>
        <w:t>Jucuapa</w:t>
      </w:r>
      <w:r>
        <w:rPr>
          <w:spacing w:val="34"/>
          <w:sz w:val="24"/>
        </w:rPr>
        <w:t xml:space="preserve"> </w:t>
      </w:r>
      <w:r>
        <w:rPr>
          <w:sz w:val="24"/>
        </w:rPr>
        <w:t>Ciudad</w:t>
      </w:r>
      <w:r>
        <w:rPr>
          <w:spacing w:val="-52"/>
          <w:sz w:val="24"/>
        </w:rPr>
        <w:t xml:space="preserve"> </w:t>
      </w:r>
      <w:r>
        <w:rPr>
          <w:sz w:val="24"/>
        </w:rPr>
        <w:t>Barrios,</w:t>
      </w:r>
    </w:p>
    <w:sectPr w:rsidR="00C9422E">
      <w:pgSz w:w="12240" w:h="15840"/>
      <w:pgMar w:top="1560" w:right="1460" w:bottom="1440" w:left="1500" w:header="287" w:footer="1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210" w:rsidRDefault="001C2210">
      <w:r>
        <w:separator/>
      </w:r>
    </w:p>
  </w:endnote>
  <w:endnote w:type="continuationSeparator" w:id="0">
    <w:p w:rsidR="001C2210" w:rsidRDefault="001C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22E" w:rsidRDefault="009008A9">
    <w:pPr>
      <w:pStyle w:val="Textoindependiente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2544" behindDoc="1" locked="0" layoutInCell="1" allowOverlap="1">
              <wp:simplePos x="0" y="0"/>
              <wp:positionH relativeFrom="page">
                <wp:posOffset>3815080</wp:posOffset>
              </wp:positionH>
              <wp:positionV relativeFrom="page">
                <wp:posOffset>9118600</wp:posOffset>
              </wp:positionV>
              <wp:extent cx="16002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22E" w:rsidRDefault="00811B8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00.4pt;margin-top:718pt;width:12.6pt;height:13.05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KrrgIAAK4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" filled="f" stroked="f">
              <v:textbox inset="0,0,0,0">
                <w:txbxContent>
                  <w:p w:rsidR="00C9422E" w:rsidRDefault="00811B8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210" w:rsidRDefault="001C2210">
      <w:r>
        <w:separator/>
      </w:r>
    </w:p>
  </w:footnote>
  <w:footnote w:type="continuationSeparator" w:id="0">
    <w:p w:rsidR="001C2210" w:rsidRDefault="001C2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22E" w:rsidRDefault="00811B81">
    <w:pPr>
      <w:pStyle w:val="Textoindependiente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531008" behindDoc="1" locked="0" layoutInCell="1" allowOverlap="1">
          <wp:simplePos x="0" y="0"/>
          <wp:positionH relativeFrom="page">
            <wp:posOffset>6085204</wp:posOffset>
          </wp:positionH>
          <wp:positionV relativeFrom="page">
            <wp:posOffset>182219</wp:posOffset>
          </wp:positionV>
          <wp:extent cx="802640" cy="76151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2640" cy="7615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31520" behindDoc="1" locked="0" layoutInCell="1" allowOverlap="1">
          <wp:simplePos x="0" y="0"/>
          <wp:positionH relativeFrom="page">
            <wp:posOffset>934085</wp:posOffset>
          </wp:positionH>
          <wp:positionV relativeFrom="page">
            <wp:posOffset>212712</wp:posOffset>
          </wp:positionV>
          <wp:extent cx="741679" cy="73102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1679" cy="731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8A9">
      <w:rPr>
        <w:noProof/>
      </w:rPr>
      <mc:AlternateContent>
        <mc:Choice Requires="wps">
          <w:drawing>
            <wp:anchor distT="0" distB="0" distL="114300" distR="114300" simplePos="0" relativeHeight="487532032" behindDoc="1" locked="0" layoutInCell="1" allowOverlap="1">
              <wp:simplePos x="0" y="0"/>
              <wp:positionH relativeFrom="page">
                <wp:posOffset>2540635</wp:posOffset>
              </wp:positionH>
              <wp:positionV relativeFrom="page">
                <wp:posOffset>428625</wp:posOffset>
              </wp:positionV>
              <wp:extent cx="2743835" cy="37909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83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22E" w:rsidRDefault="00811B81">
                          <w:pPr>
                            <w:spacing w:before="12" w:line="249" w:lineRule="auto"/>
                            <w:ind w:left="466" w:hanging="447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Procuraduría General de la República</w:t>
                          </w:r>
                          <w:r>
                            <w:rPr>
                              <w:rFonts w:ascii="Arial" w:hAnsi="Arial"/>
                              <w:b/>
                              <w:spacing w:val="-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Dirección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Talento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Humano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00.05pt;margin-top:33.75pt;width:216.05pt;height:29.8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" filled="f" stroked="f">
              <v:textbox inset="0,0,0,0">
                <w:txbxContent>
                  <w:p w:rsidR="00C9422E" w:rsidRDefault="00811B81">
                    <w:pPr>
                      <w:spacing w:before="12" w:line="249" w:lineRule="auto"/>
                      <w:ind w:left="466" w:hanging="447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Procuraduría General de la República</w:t>
                    </w:r>
                    <w:r>
                      <w:rPr>
                        <w:rFonts w:ascii="Arial" w:hAnsi="Arial"/>
                        <w:b/>
                        <w:spacing w:val="-6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Dirección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Talento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Humano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B77B3"/>
    <w:multiLevelType w:val="hybridMultilevel"/>
    <w:tmpl w:val="ADB6ACFA"/>
    <w:lvl w:ilvl="0" w:tplc="440A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5EBF042D"/>
    <w:multiLevelType w:val="hybridMultilevel"/>
    <w:tmpl w:val="CD969052"/>
    <w:lvl w:ilvl="0" w:tplc="2E5ABF22">
      <w:start w:val="1"/>
      <w:numFmt w:val="decimal"/>
      <w:lvlText w:val="%1."/>
      <w:lvlJc w:val="left"/>
      <w:pPr>
        <w:ind w:left="821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4"/>
        <w:szCs w:val="24"/>
        <w:lang w:val="es-SV" w:eastAsia="en-US" w:bidi="ar-SA"/>
      </w:rPr>
    </w:lvl>
    <w:lvl w:ilvl="1" w:tplc="00F4E19A">
      <w:numFmt w:val="bullet"/>
      <w:lvlText w:val="•"/>
      <w:lvlJc w:val="left"/>
      <w:pPr>
        <w:ind w:left="1666" w:hanging="360"/>
      </w:pPr>
      <w:rPr>
        <w:rFonts w:hint="default"/>
        <w:lang w:val="es-SV" w:eastAsia="en-US" w:bidi="ar-SA"/>
      </w:rPr>
    </w:lvl>
    <w:lvl w:ilvl="2" w:tplc="72DA6F08">
      <w:numFmt w:val="bullet"/>
      <w:lvlText w:val="•"/>
      <w:lvlJc w:val="left"/>
      <w:pPr>
        <w:ind w:left="2512" w:hanging="360"/>
      </w:pPr>
      <w:rPr>
        <w:rFonts w:hint="default"/>
        <w:lang w:val="es-SV" w:eastAsia="en-US" w:bidi="ar-SA"/>
      </w:rPr>
    </w:lvl>
    <w:lvl w:ilvl="3" w:tplc="F3360188">
      <w:numFmt w:val="bullet"/>
      <w:lvlText w:val="•"/>
      <w:lvlJc w:val="left"/>
      <w:pPr>
        <w:ind w:left="3358" w:hanging="360"/>
      </w:pPr>
      <w:rPr>
        <w:rFonts w:hint="default"/>
        <w:lang w:val="es-SV" w:eastAsia="en-US" w:bidi="ar-SA"/>
      </w:rPr>
    </w:lvl>
    <w:lvl w:ilvl="4" w:tplc="26EC7A18">
      <w:numFmt w:val="bullet"/>
      <w:lvlText w:val="•"/>
      <w:lvlJc w:val="left"/>
      <w:pPr>
        <w:ind w:left="4204" w:hanging="360"/>
      </w:pPr>
      <w:rPr>
        <w:rFonts w:hint="default"/>
        <w:lang w:val="es-SV" w:eastAsia="en-US" w:bidi="ar-SA"/>
      </w:rPr>
    </w:lvl>
    <w:lvl w:ilvl="5" w:tplc="7E5C0F68">
      <w:numFmt w:val="bullet"/>
      <w:lvlText w:val="•"/>
      <w:lvlJc w:val="left"/>
      <w:pPr>
        <w:ind w:left="5050" w:hanging="360"/>
      </w:pPr>
      <w:rPr>
        <w:rFonts w:hint="default"/>
        <w:lang w:val="es-SV" w:eastAsia="en-US" w:bidi="ar-SA"/>
      </w:rPr>
    </w:lvl>
    <w:lvl w:ilvl="6" w:tplc="72661684">
      <w:numFmt w:val="bullet"/>
      <w:lvlText w:val="•"/>
      <w:lvlJc w:val="left"/>
      <w:pPr>
        <w:ind w:left="5896" w:hanging="360"/>
      </w:pPr>
      <w:rPr>
        <w:rFonts w:hint="default"/>
        <w:lang w:val="es-SV" w:eastAsia="en-US" w:bidi="ar-SA"/>
      </w:rPr>
    </w:lvl>
    <w:lvl w:ilvl="7" w:tplc="19286C7C">
      <w:numFmt w:val="bullet"/>
      <w:lvlText w:val="•"/>
      <w:lvlJc w:val="left"/>
      <w:pPr>
        <w:ind w:left="6742" w:hanging="360"/>
      </w:pPr>
      <w:rPr>
        <w:rFonts w:hint="default"/>
        <w:lang w:val="es-SV" w:eastAsia="en-US" w:bidi="ar-SA"/>
      </w:rPr>
    </w:lvl>
    <w:lvl w:ilvl="8" w:tplc="66C063C4">
      <w:numFmt w:val="bullet"/>
      <w:lvlText w:val="•"/>
      <w:lvlJc w:val="left"/>
      <w:pPr>
        <w:ind w:left="7588" w:hanging="360"/>
      </w:pPr>
      <w:rPr>
        <w:rFonts w:hint="default"/>
        <w:lang w:val="es-SV" w:eastAsia="en-US" w:bidi="ar-SA"/>
      </w:rPr>
    </w:lvl>
  </w:abstractNum>
  <w:abstractNum w:abstractNumId="2" w15:restartNumberingAfterBreak="0">
    <w:nsid w:val="6A656724"/>
    <w:multiLevelType w:val="hybridMultilevel"/>
    <w:tmpl w:val="602037DA"/>
    <w:lvl w:ilvl="0" w:tplc="440A000D">
      <w:start w:val="1"/>
      <w:numFmt w:val="bullet"/>
      <w:lvlText w:val=""/>
      <w:lvlJc w:val="left"/>
      <w:pPr>
        <w:ind w:left="821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73AC6DE1"/>
    <w:multiLevelType w:val="hybridMultilevel"/>
    <w:tmpl w:val="2BF018E8"/>
    <w:lvl w:ilvl="0" w:tplc="062AF3CA">
      <w:numFmt w:val="bullet"/>
      <w:lvlText w:val=""/>
      <w:lvlJc w:val="left"/>
      <w:pPr>
        <w:ind w:left="82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s-SV" w:eastAsia="en-US" w:bidi="ar-SA"/>
      </w:rPr>
    </w:lvl>
    <w:lvl w:ilvl="1" w:tplc="18C46E36">
      <w:numFmt w:val="bullet"/>
      <w:lvlText w:val="•"/>
      <w:lvlJc w:val="left"/>
      <w:pPr>
        <w:ind w:left="1666" w:hanging="360"/>
      </w:pPr>
      <w:rPr>
        <w:rFonts w:hint="default"/>
        <w:lang w:val="es-SV" w:eastAsia="en-US" w:bidi="ar-SA"/>
      </w:rPr>
    </w:lvl>
    <w:lvl w:ilvl="2" w:tplc="65E45AF2">
      <w:numFmt w:val="bullet"/>
      <w:lvlText w:val="•"/>
      <w:lvlJc w:val="left"/>
      <w:pPr>
        <w:ind w:left="2512" w:hanging="360"/>
      </w:pPr>
      <w:rPr>
        <w:rFonts w:hint="default"/>
        <w:lang w:val="es-SV" w:eastAsia="en-US" w:bidi="ar-SA"/>
      </w:rPr>
    </w:lvl>
    <w:lvl w:ilvl="3" w:tplc="7FC41E12">
      <w:numFmt w:val="bullet"/>
      <w:lvlText w:val="•"/>
      <w:lvlJc w:val="left"/>
      <w:pPr>
        <w:ind w:left="3358" w:hanging="360"/>
      </w:pPr>
      <w:rPr>
        <w:rFonts w:hint="default"/>
        <w:lang w:val="es-SV" w:eastAsia="en-US" w:bidi="ar-SA"/>
      </w:rPr>
    </w:lvl>
    <w:lvl w:ilvl="4" w:tplc="1D907B7E">
      <w:numFmt w:val="bullet"/>
      <w:lvlText w:val="•"/>
      <w:lvlJc w:val="left"/>
      <w:pPr>
        <w:ind w:left="4204" w:hanging="360"/>
      </w:pPr>
      <w:rPr>
        <w:rFonts w:hint="default"/>
        <w:lang w:val="es-SV" w:eastAsia="en-US" w:bidi="ar-SA"/>
      </w:rPr>
    </w:lvl>
    <w:lvl w:ilvl="5" w:tplc="06AC3016">
      <w:numFmt w:val="bullet"/>
      <w:lvlText w:val="•"/>
      <w:lvlJc w:val="left"/>
      <w:pPr>
        <w:ind w:left="5050" w:hanging="360"/>
      </w:pPr>
      <w:rPr>
        <w:rFonts w:hint="default"/>
        <w:lang w:val="es-SV" w:eastAsia="en-US" w:bidi="ar-SA"/>
      </w:rPr>
    </w:lvl>
    <w:lvl w:ilvl="6" w:tplc="36166B78">
      <w:numFmt w:val="bullet"/>
      <w:lvlText w:val="•"/>
      <w:lvlJc w:val="left"/>
      <w:pPr>
        <w:ind w:left="5896" w:hanging="360"/>
      </w:pPr>
      <w:rPr>
        <w:rFonts w:hint="default"/>
        <w:lang w:val="es-SV" w:eastAsia="en-US" w:bidi="ar-SA"/>
      </w:rPr>
    </w:lvl>
    <w:lvl w:ilvl="7" w:tplc="6D222B02">
      <w:numFmt w:val="bullet"/>
      <w:lvlText w:val="•"/>
      <w:lvlJc w:val="left"/>
      <w:pPr>
        <w:ind w:left="6742" w:hanging="360"/>
      </w:pPr>
      <w:rPr>
        <w:rFonts w:hint="default"/>
        <w:lang w:val="es-SV" w:eastAsia="en-US" w:bidi="ar-SA"/>
      </w:rPr>
    </w:lvl>
    <w:lvl w:ilvl="8" w:tplc="478ADBF4">
      <w:numFmt w:val="bullet"/>
      <w:lvlText w:val="•"/>
      <w:lvlJc w:val="left"/>
      <w:pPr>
        <w:ind w:left="7588" w:hanging="360"/>
      </w:pPr>
      <w:rPr>
        <w:rFonts w:hint="default"/>
        <w:lang w:val="es-SV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2E"/>
    <w:rsid w:val="001C2210"/>
    <w:rsid w:val="00731A52"/>
    <w:rsid w:val="00811B81"/>
    <w:rsid w:val="009008A9"/>
    <w:rsid w:val="00C9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BA9F2EB-C680-4518-9A6E-7D22E546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SV"/>
    </w:rPr>
  </w:style>
  <w:style w:type="paragraph" w:styleId="Ttulo1">
    <w:name w:val="heading 1"/>
    <w:basedOn w:val="Normal"/>
    <w:uiPriority w:val="9"/>
    <w:qFormat/>
    <w:pPr>
      <w:spacing w:before="44"/>
      <w:ind w:left="154" w:right="3682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1" w:hanging="361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46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PGR</cp:lastModifiedBy>
  <cp:revision>3</cp:revision>
  <dcterms:created xsi:type="dcterms:W3CDTF">2021-11-12T17:59:00Z</dcterms:created>
  <dcterms:modified xsi:type="dcterms:W3CDTF">2021-11-15T21:19:00Z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2021-11-12T00:00:00Z</vt:filetime>
  </property>
</Properties>
</file>