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B7" w:rsidRDefault="000F20B7">
      <w:pPr>
        <w:pStyle w:val="Textoindependiente"/>
        <w:spacing w:before="6"/>
        <w:rPr>
          <w:rFonts w:ascii="Times New Roman"/>
          <w:sz w:val="13"/>
        </w:rPr>
      </w:pPr>
    </w:p>
    <w:p w:rsidR="000F20B7" w:rsidRDefault="00BC7E4F">
      <w:pPr>
        <w:pStyle w:val="Ttulo1"/>
        <w:spacing w:before="44" w:line="360" w:lineRule="auto"/>
        <w:ind w:left="2026" w:right="2035" w:firstLine="629"/>
        <w:jc w:val="left"/>
      </w:pPr>
      <w:r>
        <w:t xml:space="preserve">Alma Yohana López Pineda               </w:t>
      </w:r>
      <w:r w:rsidR="00497FA6">
        <w:rPr>
          <w:spacing w:val="1"/>
        </w:rPr>
        <w:t xml:space="preserve"> </w:t>
      </w:r>
      <w:r w:rsidR="00497FA6">
        <w:rPr>
          <w:spacing w:val="-2"/>
        </w:rPr>
        <w:t>Cargo:</w:t>
      </w:r>
      <w:r w:rsidR="00497FA6">
        <w:rPr>
          <w:spacing w:val="-12"/>
        </w:rPr>
        <w:t xml:space="preserve"> </w:t>
      </w:r>
      <w:r w:rsidR="00497FA6">
        <w:rPr>
          <w:spacing w:val="-2"/>
        </w:rPr>
        <w:t>Encargada</w:t>
      </w:r>
      <w:r w:rsidR="00497FA6">
        <w:rPr>
          <w:spacing w:val="-13"/>
        </w:rPr>
        <w:t xml:space="preserve"> </w:t>
      </w:r>
      <w:r w:rsidR="00497FA6">
        <w:rPr>
          <w:spacing w:val="-1"/>
        </w:rPr>
        <w:t>de</w:t>
      </w:r>
      <w:r w:rsidR="00497FA6">
        <w:rPr>
          <w:spacing w:val="-14"/>
        </w:rPr>
        <w:t xml:space="preserve"> </w:t>
      </w:r>
      <w:r w:rsidR="00497FA6">
        <w:rPr>
          <w:spacing w:val="-1"/>
        </w:rPr>
        <w:t>Supervisores</w:t>
      </w:r>
      <w:r w:rsidR="00497FA6">
        <w:rPr>
          <w:spacing w:val="-12"/>
        </w:rPr>
        <w:t xml:space="preserve"> </w:t>
      </w:r>
      <w:r w:rsidR="00497FA6">
        <w:rPr>
          <w:spacing w:val="-1"/>
        </w:rPr>
        <w:t>Regionales</w:t>
      </w:r>
    </w:p>
    <w:p w:rsidR="000F20B7" w:rsidRDefault="000F20B7">
      <w:pPr>
        <w:pStyle w:val="Textoindependiente"/>
        <w:spacing w:before="10"/>
        <w:rPr>
          <w:sz w:val="30"/>
        </w:rPr>
      </w:pPr>
    </w:p>
    <w:p w:rsidR="000F20B7" w:rsidRDefault="00497FA6">
      <w:pPr>
        <w:pStyle w:val="Textoindependiente"/>
        <w:ind w:left="102"/>
      </w:pPr>
      <w:r>
        <w:rPr>
          <w:spacing w:val="-2"/>
        </w:rPr>
        <w:t>FUNCIONES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RESPONSABILIDADES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CARGO:</w:t>
      </w: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before="146" w:line="276" w:lineRule="auto"/>
        <w:ind w:right="115" w:hanging="706"/>
        <w:jc w:val="both"/>
        <w:rPr>
          <w:sz w:val="24"/>
        </w:rPr>
      </w:pPr>
      <w:r>
        <w:rPr>
          <w:sz w:val="24"/>
        </w:rPr>
        <w:t>Apoyar la gestión administrativa y financiera de las Procuradurías Auxiliares para dar</w:t>
      </w:r>
      <w:r>
        <w:rPr>
          <w:spacing w:val="-52"/>
          <w:sz w:val="24"/>
        </w:rPr>
        <w:t xml:space="preserve"> </w:t>
      </w:r>
      <w:r>
        <w:rPr>
          <w:sz w:val="24"/>
        </w:rPr>
        <w:t>respuesta</w:t>
      </w:r>
      <w:r>
        <w:rPr>
          <w:spacing w:val="1"/>
          <w:sz w:val="24"/>
        </w:rPr>
        <w:t xml:space="preserve"> </w:t>
      </w:r>
      <w:r>
        <w:rPr>
          <w:sz w:val="24"/>
        </w:rPr>
        <w:t>oportuna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observaciones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hallazgos</w:t>
      </w:r>
      <w:r>
        <w:rPr>
          <w:spacing w:val="1"/>
          <w:sz w:val="24"/>
        </w:rPr>
        <w:t xml:space="preserve"> </w:t>
      </w:r>
      <w:r>
        <w:rPr>
          <w:sz w:val="24"/>
        </w:rPr>
        <w:t>derivadas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entes</w:t>
      </w:r>
      <w:r>
        <w:rPr>
          <w:spacing w:val="1"/>
          <w:sz w:val="24"/>
        </w:rPr>
        <w:t xml:space="preserve"> </w:t>
      </w:r>
      <w:r>
        <w:rPr>
          <w:sz w:val="24"/>
        </w:rPr>
        <w:t>contralores de</w:t>
      </w:r>
      <w:r>
        <w:rPr>
          <w:spacing w:val="-1"/>
          <w:sz w:val="24"/>
        </w:rPr>
        <w:t xml:space="preserve"> </w:t>
      </w:r>
      <w:r>
        <w:rPr>
          <w:sz w:val="24"/>
        </w:rPr>
        <w:t>Gobierno.</w:t>
      </w:r>
    </w:p>
    <w:p w:rsidR="000F20B7" w:rsidRDefault="000F20B7">
      <w:pPr>
        <w:pStyle w:val="Textoindependiente"/>
        <w:spacing w:before="9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ind w:left="810" w:hanging="349"/>
        <w:rPr>
          <w:sz w:val="24"/>
        </w:rPr>
      </w:pPr>
      <w:r>
        <w:rPr>
          <w:sz w:val="24"/>
        </w:rPr>
        <w:t>Verificar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correcta</w:t>
      </w:r>
      <w:r>
        <w:rPr>
          <w:spacing w:val="-2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proceso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Cuotas alimenticias.</w:t>
      </w:r>
    </w:p>
    <w:p w:rsidR="000F20B7" w:rsidRDefault="000F20B7">
      <w:pPr>
        <w:pStyle w:val="Textoindependiente"/>
        <w:spacing w:before="3"/>
        <w:rPr>
          <w:sz w:val="31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line="276" w:lineRule="auto"/>
        <w:ind w:right="115" w:hanging="706"/>
        <w:jc w:val="both"/>
        <w:rPr>
          <w:sz w:val="24"/>
        </w:rPr>
      </w:pPr>
      <w:r>
        <w:rPr>
          <w:sz w:val="24"/>
        </w:rPr>
        <w:t>Supervisar el seguimiento para el desvanecimiento de observaciones y superación</w:t>
      </w:r>
      <w:r>
        <w:rPr>
          <w:spacing w:val="1"/>
          <w:sz w:val="24"/>
        </w:rPr>
        <w:t xml:space="preserve"> </w:t>
      </w:r>
      <w:r>
        <w:rPr>
          <w:sz w:val="24"/>
        </w:rPr>
        <w:t>de hallazgos de auditorías internas o externas de los procesos administrativos y</w:t>
      </w:r>
      <w:r>
        <w:rPr>
          <w:spacing w:val="1"/>
          <w:sz w:val="24"/>
        </w:rPr>
        <w:t xml:space="preserve"> </w:t>
      </w:r>
      <w:r>
        <w:rPr>
          <w:sz w:val="24"/>
        </w:rPr>
        <w:t>financieros.</w:t>
      </w:r>
    </w:p>
    <w:p w:rsidR="000F20B7" w:rsidRDefault="000F20B7">
      <w:pPr>
        <w:pStyle w:val="Textoindependiente"/>
        <w:spacing w:before="6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line="276" w:lineRule="auto"/>
        <w:ind w:right="118" w:hanging="706"/>
        <w:jc w:val="both"/>
        <w:rPr>
          <w:sz w:val="24"/>
        </w:rPr>
      </w:pPr>
      <w:r>
        <w:rPr>
          <w:sz w:val="24"/>
        </w:rPr>
        <w:t>Apoyar a los Procuradores Auxiliares en la identificación y gestión oportuna de 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logísticas, mantenimiento</w:t>
      </w:r>
      <w:r>
        <w:rPr>
          <w:spacing w:val="1"/>
          <w:sz w:val="24"/>
        </w:rPr>
        <w:t xml:space="preserve"> </w:t>
      </w:r>
      <w:r>
        <w:rPr>
          <w:sz w:val="24"/>
        </w:rPr>
        <w:t>e infraestructura</w:t>
      </w:r>
      <w:r>
        <w:rPr>
          <w:spacing w:val="1"/>
          <w:sz w:val="24"/>
        </w:rPr>
        <w:t xml:space="preserve"> </w:t>
      </w:r>
      <w:r>
        <w:rPr>
          <w:sz w:val="24"/>
        </w:rPr>
        <w:t>de las</w:t>
      </w:r>
      <w:r>
        <w:rPr>
          <w:spacing w:val="1"/>
          <w:sz w:val="24"/>
        </w:rPr>
        <w:t xml:space="preserve"> </w:t>
      </w:r>
      <w:r>
        <w:rPr>
          <w:sz w:val="24"/>
        </w:rPr>
        <w:t>procuradurías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auxiliares.</w:t>
      </w:r>
    </w:p>
    <w:p w:rsidR="000F20B7" w:rsidRDefault="000F20B7">
      <w:pPr>
        <w:pStyle w:val="Textoindependiente"/>
        <w:spacing w:before="8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before="1" w:line="276" w:lineRule="auto"/>
        <w:ind w:right="118" w:hanging="706"/>
        <w:jc w:val="both"/>
        <w:rPr>
          <w:sz w:val="24"/>
        </w:rPr>
      </w:pPr>
      <w:r>
        <w:rPr>
          <w:sz w:val="24"/>
        </w:rPr>
        <w:t>Apoyar a los Procuradores Auxiliares en el control, supervisión y optimización del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humano</w:t>
      </w:r>
      <w:r>
        <w:rPr>
          <w:spacing w:val="1"/>
          <w:sz w:val="24"/>
        </w:rPr>
        <w:t xml:space="preserve"> </w:t>
      </w:r>
      <w:r>
        <w:rPr>
          <w:sz w:val="24"/>
        </w:rPr>
        <w:t>dedicado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limpieza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procuradurías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auxiliares.</w:t>
      </w:r>
    </w:p>
    <w:p w:rsidR="000F20B7" w:rsidRDefault="000F20B7">
      <w:pPr>
        <w:pStyle w:val="Textoindependiente"/>
        <w:spacing w:before="6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line="276" w:lineRule="auto"/>
        <w:ind w:right="115" w:hanging="706"/>
        <w:jc w:val="both"/>
        <w:rPr>
          <w:sz w:val="24"/>
        </w:rPr>
      </w:pPr>
      <w:r>
        <w:rPr>
          <w:sz w:val="24"/>
        </w:rPr>
        <w:t>Apoyar al Procurador Auxiliar en los controles administrativos de las acciones de</w:t>
      </w:r>
      <w:r>
        <w:rPr>
          <w:spacing w:val="1"/>
          <w:sz w:val="24"/>
        </w:rPr>
        <w:t xml:space="preserve"> </w:t>
      </w:r>
      <w:r>
        <w:rPr>
          <w:sz w:val="24"/>
        </w:rPr>
        <w:t>personal y que sean enviadas en los tiempos establecidos por la Dirección de</w:t>
      </w:r>
      <w:r>
        <w:rPr>
          <w:spacing w:val="1"/>
          <w:sz w:val="24"/>
        </w:rPr>
        <w:t xml:space="preserve"> </w:t>
      </w:r>
      <w:r>
        <w:rPr>
          <w:sz w:val="24"/>
        </w:rPr>
        <w:t>Talento</w:t>
      </w:r>
      <w:r>
        <w:rPr>
          <w:spacing w:val="-1"/>
          <w:sz w:val="24"/>
        </w:rPr>
        <w:t xml:space="preserve"> </w:t>
      </w:r>
      <w:r>
        <w:rPr>
          <w:sz w:val="24"/>
        </w:rPr>
        <w:t>Humano.</w:t>
      </w:r>
    </w:p>
    <w:p w:rsidR="000F20B7" w:rsidRDefault="000F20B7">
      <w:pPr>
        <w:pStyle w:val="Textoindependiente"/>
        <w:spacing w:before="8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line="276" w:lineRule="auto"/>
        <w:ind w:right="117" w:hanging="706"/>
        <w:jc w:val="both"/>
        <w:rPr>
          <w:sz w:val="24"/>
        </w:rPr>
      </w:pPr>
      <w:r>
        <w:rPr>
          <w:sz w:val="24"/>
        </w:rPr>
        <w:t>Apoyar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Procuradores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derivadas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z w:val="24"/>
        </w:rPr>
        <w:t>ministración de contratos de los arrendamientos de inmuebles en cuanto al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establecidas.</w:t>
      </w:r>
    </w:p>
    <w:p w:rsidR="000F20B7" w:rsidRDefault="000F20B7">
      <w:pPr>
        <w:pStyle w:val="Textoindependiente"/>
      </w:pPr>
    </w:p>
    <w:p w:rsidR="000F20B7" w:rsidRDefault="000F20B7">
      <w:pPr>
        <w:pStyle w:val="Textoindependiente"/>
        <w:spacing w:before="4"/>
        <w:rPr>
          <w:sz w:val="31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66"/>
        </w:tabs>
        <w:spacing w:line="276" w:lineRule="auto"/>
        <w:ind w:right="117" w:hanging="706"/>
        <w:jc w:val="both"/>
        <w:rPr>
          <w:sz w:val="24"/>
        </w:rPr>
      </w:pPr>
      <w:r>
        <w:rPr>
          <w:sz w:val="24"/>
        </w:rPr>
        <w:t>Verificar los controles, sobre distribución de consumibles y materiales de limpieza e</w:t>
      </w:r>
      <w:r>
        <w:rPr>
          <w:spacing w:val="-52"/>
          <w:sz w:val="24"/>
        </w:rPr>
        <w:t xml:space="preserve"> </w:t>
      </w:r>
      <w:r>
        <w:rPr>
          <w:sz w:val="24"/>
        </w:rPr>
        <w:t>higiene, así como la asignación de los mismos para el buen funcionamiento de</w:t>
      </w:r>
      <w:r>
        <w:rPr>
          <w:spacing w:val="1"/>
          <w:sz w:val="24"/>
        </w:rPr>
        <w:t xml:space="preserve"> </w:t>
      </w:r>
      <w:r>
        <w:rPr>
          <w:sz w:val="24"/>
        </w:rPr>
        <w:t>las procuradurías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competencia.</w:t>
      </w:r>
    </w:p>
    <w:p w:rsidR="000F20B7" w:rsidRDefault="000F20B7">
      <w:pPr>
        <w:spacing w:line="276" w:lineRule="auto"/>
        <w:jc w:val="both"/>
        <w:rPr>
          <w:sz w:val="24"/>
        </w:rPr>
        <w:sectPr w:rsidR="000F20B7">
          <w:headerReference w:type="default" r:id="rId8"/>
          <w:footerReference w:type="default" r:id="rId9"/>
          <w:type w:val="continuous"/>
          <w:pgSz w:w="12240" w:h="15840"/>
          <w:pgMar w:top="1560" w:right="1580" w:bottom="1260" w:left="1600" w:header="288" w:footer="1078" w:gutter="0"/>
          <w:pgNumType w:start="1"/>
          <w:cols w:space="720"/>
        </w:sectPr>
      </w:pPr>
    </w:p>
    <w:p w:rsidR="000F20B7" w:rsidRDefault="000F20B7">
      <w:pPr>
        <w:pStyle w:val="Textoindependiente"/>
        <w:rPr>
          <w:sz w:val="20"/>
        </w:rPr>
      </w:pPr>
    </w:p>
    <w:p w:rsidR="000F20B7" w:rsidRDefault="000F20B7">
      <w:pPr>
        <w:pStyle w:val="Textoindependiente"/>
        <w:rPr>
          <w:sz w:val="20"/>
        </w:rPr>
      </w:pPr>
    </w:p>
    <w:p w:rsidR="000F20B7" w:rsidRDefault="000F20B7">
      <w:pPr>
        <w:pStyle w:val="Textoindependiente"/>
        <w:spacing w:before="7"/>
        <w:rPr>
          <w:sz w:val="23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before="52" w:line="276" w:lineRule="auto"/>
        <w:ind w:right="118" w:hanging="706"/>
        <w:jc w:val="both"/>
        <w:rPr>
          <w:sz w:val="24"/>
        </w:rPr>
      </w:pPr>
      <w:r>
        <w:rPr>
          <w:sz w:val="24"/>
        </w:rPr>
        <w:t>Apoyar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gestión</w:t>
      </w:r>
      <w:r>
        <w:rPr>
          <w:spacing w:val="33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33"/>
          <w:sz w:val="24"/>
        </w:rPr>
        <w:t xml:space="preserve"> </w:t>
      </w:r>
      <w:r>
        <w:rPr>
          <w:sz w:val="24"/>
        </w:rPr>
        <w:t>procuradores</w:t>
      </w:r>
      <w:r>
        <w:rPr>
          <w:spacing w:val="34"/>
          <w:sz w:val="24"/>
        </w:rPr>
        <w:t xml:space="preserve"> </w:t>
      </w:r>
      <w:r>
        <w:rPr>
          <w:sz w:val="24"/>
        </w:rPr>
        <w:t>auxiliares,</w:t>
      </w:r>
      <w:r>
        <w:rPr>
          <w:spacing w:val="32"/>
          <w:sz w:val="24"/>
        </w:rPr>
        <w:t xml:space="preserve"> </w:t>
      </w:r>
      <w:r>
        <w:rPr>
          <w:sz w:val="24"/>
        </w:rPr>
        <w:t>referente</w:t>
      </w:r>
      <w:r>
        <w:rPr>
          <w:spacing w:val="33"/>
          <w:sz w:val="24"/>
        </w:rPr>
        <w:t xml:space="preserve"> </w:t>
      </w:r>
      <w:r>
        <w:rPr>
          <w:sz w:val="24"/>
        </w:rPr>
        <w:t>al</w:t>
      </w:r>
      <w:r>
        <w:rPr>
          <w:spacing w:val="-52"/>
          <w:sz w:val="24"/>
        </w:rPr>
        <w:t xml:space="preserve"> </w:t>
      </w:r>
      <w:r>
        <w:rPr>
          <w:sz w:val="24"/>
        </w:rPr>
        <w:t>uso eficiente de los recursos, estableciendo controles en el uso de los mismos:</w:t>
      </w:r>
      <w:r>
        <w:rPr>
          <w:spacing w:val="1"/>
          <w:sz w:val="24"/>
        </w:rPr>
        <w:t xml:space="preserve"> </w:t>
      </w:r>
      <w:r>
        <w:rPr>
          <w:sz w:val="24"/>
        </w:rPr>
        <w:t>combustibles,</w:t>
      </w:r>
      <w:r>
        <w:rPr>
          <w:spacing w:val="-3"/>
          <w:sz w:val="24"/>
        </w:rPr>
        <w:t xml:space="preserve"> </w:t>
      </w:r>
      <w:r>
        <w:rPr>
          <w:sz w:val="24"/>
        </w:rPr>
        <w:t>materiales de</w:t>
      </w:r>
      <w:r>
        <w:rPr>
          <w:spacing w:val="-3"/>
          <w:sz w:val="24"/>
        </w:rPr>
        <w:t xml:space="preserve"> </w:t>
      </w:r>
      <w:r>
        <w:rPr>
          <w:sz w:val="24"/>
        </w:rPr>
        <w:t>oficina,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limpieza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vehículos,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otros.</w:t>
      </w:r>
    </w:p>
    <w:p w:rsidR="000F20B7" w:rsidRDefault="000F20B7">
      <w:pPr>
        <w:pStyle w:val="Textoindependiente"/>
        <w:spacing w:before="6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line="278" w:lineRule="auto"/>
        <w:ind w:right="116" w:hanging="706"/>
        <w:jc w:val="both"/>
        <w:rPr>
          <w:sz w:val="24"/>
        </w:rPr>
      </w:pPr>
      <w:r>
        <w:rPr>
          <w:sz w:val="24"/>
        </w:rPr>
        <w:t>Remitir un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mensual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gestiones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realizadas,</w:t>
      </w:r>
      <w:r>
        <w:rPr>
          <w:spacing w:val="54"/>
          <w:sz w:val="24"/>
        </w:rPr>
        <w:t xml:space="preserve"> </w:t>
      </w:r>
      <w:r>
        <w:rPr>
          <w:sz w:val="24"/>
        </w:rPr>
        <w:t>así</w:t>
      </w:r>
      <w:r>
        <w:rPr>
          <w:spacing w:val="-5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el cumplimento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Plan Operativo</w:t>
      </w:r>
      <w:r>
        <w:rPr>
          <w:spacing w:val="-1"/>
          <w:sz w:val="24"/>
        </w:rPr>
        <w:t xml:space="preserve"> </w:t>
      </w:r>
      <w:r>
        <w:rPr>
          <w:sz w:val="24"/>
        </w:rPr>
        <w:t>Anual.</w:t>
      </w:r>
    </w:p>
    <w:p w:rsidR="000F20B7" w:rsidRDefault="000F20B7">
      <w:pPr>
        <w:pStyle w:val="Textoindependiente"/>
        <w:spacing w:before="3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before="1" w:line="276" w:lineRule="auto"/>
        <w:ind w:right="117" w:hanging="706"/>
        <w:jc w:val="both"/>
        <w:rPr>
          <w:sz w:val="24"/>
        </w:rPr>
      </w:pP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digitalización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envió</w:t>
      </w:r>
      <w:r>
        <w:rPr>
          <w:spacing w:val="1"/>
          <w:sz w:val="24"/>
        </w:rPr>
        <w:t xml:space="preserve"> </w:t>
      </w:r>
      <w:r>
        <w:rPr>
          <w:sz w:val="24"/>
        </w:rPr>
        <w:t>oportuno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informes estadísticos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Unidades de</w:t>
      </w:r>
      <w:r>
        <w:rPr>
          <w:spacing w:val="-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Usuario.</w:t>
      </w:r>
    </w:p>
    <w:p w:rsidR="000F20B7" w:rsidRDefault="000F20B7">
      <w:pPr>
        <w:pStyle w:val="Textoindependiente"/>
        <w:spacing w:before="7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line="276" w:lineRule="auto"/>
        <w:ind w:right="115" w:hanging="706"/>
        <w:jc w:val="both"/>
        <w:rPr>
          <w:sz w:val="24"/>
        </w:rPr>
      </w:pPr>
      <w:r>
        <w:rPr>
          <w:sz w:val="24"/>
        </w:rPr>
        <w:t>Verificar el cumplimiento de los objetivos, metas y resultados a nivel local en las</w:t>
      </w:r>
      <w:r>
        <w:rPr>
          <w:spacing w:val="1"/>
          <w:sz w:val="24"/>
        </w:rPr>
        <w:t xml:space="preserve"> </w:t>
      </w:r>
      <w:r>
        <w:rPr>
          <w:sz w:val="24"/>
        </w:rPr>
        <w:t>Procuradurías Auxiliares, apoyando al procurador auxiliar, creando mecanismos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z w:val="24"/>
        </w:rPr>
        <w:t>trategias</w:t>
      </w:r>
      <w:r>
        <w:rPr>
          <w:spacing w:val="1"/>
          <w:sz w:val="24"/>
        </w:rPr>
        <w:t xml:space="preserve"> </w:t>
      </w:r>
      <w:r>
        <w:rPr>
          <w:sz w:val="24"/>
        </w:rPr>
        <w:t>cuando estas</w:t>
      </w:r>
      <w:r>
        <w:rPr>
          <w:spacing w:val="1"/>
          <w:sz w:val="24"/>
        </w:rPr>
        <w:t xml:space="preserve"> </w:t>
      </w:r>
      <w:r>
        <w:rPr>
          <w:sz w:val="24"/>
        </w:rPr>
        <w:t>no sean</w:t>
      </w:r>
      <w:r>
        <w:rPr>
          <w:spacing w:val="-2"/>
          <w:sz w:val="24"/>
        </w:rPr>
        <w:t xml:space="preserve"> </w:t>
      </w:r>
      <w:r>
        <w:rPr>
          <w:sz w:val="24"/>
        </w:rPr>
        <w:t>cumplidas.</w:t>
      </w:r>
    </w:p>
    <w:p w:rsidR="000F20B7" w:rsidRDefault="000F20B7">
      <w:pPr>
        <w:pStyle w:val="Textoindependiente"/>
        <w:spacing w:before="6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line="276" w:lineRule="auto"/>
        <w:ind w:right="116" w:hanging="706"/>
        <w:jc w:val="both"/>
        <w:rPr>
          <w:sz w:val="24"/>
        </w:rPr>
      </w:pPr>
      <w:r>
        <w:rPr>
          <w:sz w:val="24"/>
        </w:rPr>
        <w:t>Apoyar la gestión documental en los archivos especializados de las Procuradurías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Auxiliares, en coordinación con la Unidad de Gestión Documental y Archivo,</w:t>
      </w:r>
      <w:r>
        <w:rPr>
          <w:spacing w:val="1"/>
          <w:sz w:val="24"/>
        </w:rPr>
        <w:t xml:space="preserve"> </w:t>
      </w:r>
      <w:r>
        <w:rPr>
          <w:sz w:val="24"/>
        </w:rPr>
        <w:t>verificando la existencia de espacios adecuados, resguard</w:t>
      </w:r>
      <w:r>
        <w:rPr>
          <w:sz w:val="24"/>
        </w:rPr>
        <w:t>o de la documentación</w:t>
      </w:r>
      <w:r>
        <w:rPr>
          <w:spacing w:val="-52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-2"/>
          <w:sz w:val="24"/>
        </w:rPr>
        <w:t xml:space="preserve"> </w:t>
      </w:r>
      <w:r>
        <w:rPr>
          <w:sz w:val="24"/>
        </w:rPr>
        <w:t>y para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lo relativo</w:t>
      </w:r>
      <w:r>
        <w:rPr>
          <w:spacing w:val="-1"/>
          <w:sz w:val="24"/>
        </w:rPr>
        <w:t xml:space="preserve"> </w:t>
      </w:r>
      <w:r>
        <w:rPr>
          <w:sz w:val="24"/>
        </w:rPr>
        <w:t>a la gestión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1"/>
          <w:sz w:val="24"/>
        </w:rPr>
        <w:t xml:space="preserve"> </w:t>
      </w:r>
      <w:r>
        <w:rPr>
          <w:sz w:val="24"/>
        </w:rPr>
        <w:t>archivos locales.</w:t>
      </w:r>
    </w:p>
    <w:p w:rsidR="000F20B7" w:rsidRDefault="000F20B7">
      <w:pPr>
        <w:pStyle w:val="Textoindependiente"/>
        <w:spacing w:before="8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line="276" w:lineRule="auto"/>
        <w:ind w:right="117" w:hanging="706"/>
        <w:jc w:val="both"/>
        <w:rPr>
          <w:sz w:val="24"/>
        </w:rPr>
      </w:pPr>
      <w:r>
        <w:rPr>
          <w:sz w:val="24"/>
        </w:rPr>
        <w:t>Apoyar a través de las supervisiones a identificar factores de riesgos ocupacionales y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incidan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procuradurías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auxiliares,</w:t>
      </w:r>
      <w:r>
        <w:rPr>
          <w:spacing w:val="1"/>
          <w:sz w:val="24"/>
        </w:rPr>
        <w:t xml:space="preserve"> </w:t>
      </w:r>
      <w:r>
        <w:rPr>
          <w:sz w:val="24"/>
        </w:rPr>
        <w:t>manteniendo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 constante con el Comité de Salud y Seguridad Ocupacional de cada</w:t>
      </w:r>
      <w:r>
        <w:rPr>
          <w:spacing w:val="-52"/>
          <w:sz w:val="24"/>
        </w:rPr>
        <w:t xml:space="preserve"> </w:t>
      </w:r>
      <w:r>
        <w:rPr>
          <w:sz w:val="24"/>
        </w:rPr>
        <w:t>Procuraduría</w:t>
      </w:r>
      <w:r>
        <w:rPr>
          <w:spacing w:val="-1"/>
          <w:sz w:val="24"/>
        </w:rPr>
        <w:t xml:space="preserve"> </w:t>
      </w:r>
      <w:r>
        <w:rPr>
          <w:sz w:val="24"/>
        </w:rPr>
        <w:t>Auxiliar.</w:t>
      </w:r>
    </w:p>
    <w:p w:rsidR="000F20B7" w:rsidRDefault="000F20B7">
      <w:pPr>
        <w:pStyle w:val="Textoindependiente"/>
        <w:spacing w:before="7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before="1" w:line="276" w:lineRule="auto"/>
        <w:ind w:right="118" w:hanging="706"/>
        <w:jc w:val="both"/>
        <w:rPr>
          <w:sz w:val="24"/>
        </w:rPr>
      </w:pPr>
      <w:r>
        <w:rPr>
          <w:sz w:val="24"/>
        </w:rPr>
        <w:t>Apoyar al Procurador Auxiliar para el cumplimiento de los lineamientos de la Unidad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Medio Ambiente.</w:t>
      </w:r>
    </w:p>
    <w:p w:rsidR="000F20B7" w:rsidRDefault="000F20B7">
      <w:pPr>
        <w:pStyle w:val="Textoindependiente"/>
        <w:spacing w:before="6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before="1" w:line="278" w:lineRule="auto"/>
        <w:ind w:right="117" w:hanging="706"/>
        <w:jc w:val="both"/>
        <w:rPr>
          <w:sz w:val="24"/>
        </w:rPr>
      </w:pPr>
      <w:r>
        <w:rPr>
          <w:sz w:val="24"/>
        </w:rPr>
        <w:t>Verificar la transversalidad de los componentes de Género e Inclusión en la atención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Procuradurías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Auxiliares.</w:t>
      </w:r>
    </w:p>
    <w:p w:rsidR="000F20B7" w:rsidRDefault="000F20B7">
      <w:pPr>
        <w:pStyle w:val="Textoindependiente"/>
        <w:spacing w:before="1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line="276" w:lineRule="auto"/>
        <w:ind w:right="115" w:hanging="706"/>
        <w:jc w:val="both"/>
        <w:rPr>
          <w:sz w:val="24"/>
        </w:rPr>
      </w:pPr>
      <w:r>
        <w:rPr>
          <w:sz w:val="24"/>
        </w:rPr>
        <w:t>Verificar la asistencia del personal a las capacitaciones a las que son convocados por</w:t>
      </w:r>
      <w:r>
        <w:rPr>
          <w:spacing w:val="-5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Investigación;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justificación de aquellos que no asistan, remitiendo el consolidado de asistencia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 Dirección de Talento</w:t>
      </w:r>
      <w:r>
        <w:rPr>
          <w:spacing w:val="-2"/>
          <w:sz w:val="24"/>
        </w:rPr>
        <w:t xml:space="preserve"> </w:t>
      </w:r>
      <w:r>
        <w:rPr>
          <w:sz w:val="24"/>
        </w:rPr>
        <w:t>Humano.</w:t>
      </w:r>
    </w:p>
    <w:p w:rsidR="000F20B7" w:rsidRDefault="000F20B7">
      <w:pPr>
        <w:spacing w:line="276" w:lineRule="auto"/>
        <w:jc w:val="both"/>
        <w:rPr>
          <w:sz w:val="24"/>
        </w:rPr>
        <w:sectPr w:rsidR="000F20B7">
          <w:pgSz w:w="12240" w:h="15840"/>
          <w:pgMar w:top="1560" w:right="1580" w:bottom="1260" w:left="1600" w:header="288" w:footer="1078" w:gutter="0"/>
          <w:cols w:space="720"/>
        </w:sectPr>
      </w:pPr>
    </w:p>
    <w:p w:rsidR="000F20B7" w:rsidRDefault="000F20B7">
      <w:pPr>
        <w:pStyle w:val="Textoindependiente"/>
        <w:rPr>
          <w:sz w:val="20"/>
        </w:rPr>
      </w:pPr>
    </w:p>
    <w:p w:rsidR="000F20B7" w:rsidRDefault="000F20B7">
      <w:pPr>
        <w:pStyle w:val="Textoindependiente"/>
        <w:spacing w:before="1"/>
        <w:rPr>
          <w:sz w:val="16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spacing w:before="52" w:line="276" w:lineRule="auto"/>
        <w:ind w:right="115" w:hanging="706"/>
        <w:rPr>
          <w:sz w:val="24"/>
        </w:rPr>
      </w:pPr>
      <w:r>
        <w:rPr>
          <w:sz w:val="24"/>
        </w:rPr>
        <w:t>Contribuir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disminución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saldos</w:t>
      </w:r>
      <w:r>
        <w:rPr>
          <w:spacing w:val="29"/>
          <w:sz w:val="24"/>
        </w:rPr>
        <w:t xml:space="preserve"> </w:t>
      </w:r>
      <w:r>
        <w:rPr>
          <w:sz w:val="24"/>
        </w:rPr>
        <w:t>acumulados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cuotas</w:t>
      </w:r>
      <w:r>
        <w:rPr>
          <w:spacing w:val="29"/>
          <w:sz w:val="24"/>
        </w:rPr>
        <w:t xml:space="preserve"> </w:t>
      </w:r>
      <w:r>
        <w:rPr>
          <w:sz w:val="24"/>
        </w:rPr>
        <w:t>alimenticias,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cada</w:t>
      </w:r>
      <w:r>
        <w:rPr>
          <w:spacing w:val="-51"/>
          <w:sz w:val="24"/>
        </w:rPr>
        <w:t xml:space="preserve"> </w:t>
      </w:r>
      <w:r>
        <w:rPr>
          <w:sz w:val="24"/>
        </w:rPr>
        <w:t>Procuraduría</w:t>
      </w:r>
      <w:r>
        <w:rPr>
          <w:spacing w:val="-1"/>
          <w:sz w:val="24"/>
        </w:rPr>
        <w:t xml:space="preserve"> </w:t>
      </w:r>
      <w:r>
        <w:rPr>
          <w:sz w:val="24"/>
        </w:rPr>
        <w:t>Auxiliar.</w:t>
      </w:r>
    </w:p>
    <w:p w:rsidR="000F20B7" w:rsidRDefault="000F20B7">
      <w:pPr>
        <w:pStyle w:val="Textoindependiente"/>
        <w:spacing w:before="6"/>
        <w:rPr>
          <w:sz w:val="27"/>
        </w:rPr>
      </w:pPr>
    </w:p>
    <w:p w:rsidR="000F20B7" w:rsidRDefault="00497FA6">
      <w:pPr>
        <w:pStyle w:val="Prrafodelista"/>
        <w:numPr>
          <w:ilvl w:val="0"/>
          <w:numId w:val="2"/>
        </w:numPr>
        <w:tabs>
          <w:tab w:val="left" w:pos="810"/>
        </w:tabs>
        <w:spacing w:before="1" w:line="276" w:lineRule="auto"/>
        <w:ind w:right="119" w:hanging="706"/>
        <w:rPr>
          <w:sz w:val="24"/>
        </w:rPr>
      </w:pPr>
      <w:r>
        <w:rPr>
          <w:sz w:val="24"/>
        </w:rPr>
        <w:t>Verificar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correcta</w:t>
      </w:r>
      <w:r>
        <w:rPr>
          <w:spacing w:val="19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los</w:t>
      </w:r>
      <w:r>
        <w:rPr>
          <w:spacing w:val="16"/>
          <w:sz w:val="24"/>
        </w:rPr>
        <w:t xml:space="preserve"> </w:t>
      </w:r>
      <w:r>
        <w:rPr>
          <w:sz w:val="24"/>
        </w:rPr>
        <w:t>instructivos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liquidaciones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relación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caja</w:t>
      </w:r>
      <w:r>
        <w:rPr>
          <w:spacing w:val="-51"/>
          <w:sz w:val="24"/>
        </w:rPr>
        <w:t xml:space="preserve"> </w:t>
      </w:r>
      <w:r>
        <w:rPr>
          <w:sz w:val="24"/>
        </w:rPr>
        <w:t>chica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Combustible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Procuradurías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Auxiliares.</w:t>
      </w:r>
    </w:p>
    <w:p w:rsidR="000F20B7" w:rsidRDefault="000F20B7">
      <w:pPr>
        <w:spacing w:line="276" w:lineRule="auto"/>
        <w:rPr>
          <w:sz w:val="24"/>
        </w:rPr>
        <w:sectPr w:rsidR="000F20B7">
          <w:pgSz w:w="12240" w:h="15840"/>
          <w:pgMar w:top="1560" w:right="1580" w:bottom="1260" w:left="1600" w:header="288" w:footer="1078" w:gutter="0"/>
          <w:cols w:space="720"/>
        </w:sectPr>
      </w:pPr>
    </w:p>
    <w:p w:rsidR="000F20B7" w:rsidRDefault="000F20B7">
      <w:pPr>
        <w:pStyle w:val="Textoindependiente"/>
        <w:rPr>
          <w:sz w:val="20"/>
        </w:rPr>
      </w:pPr>
    </w:p>
    <w:p w:rsidR="000F20B7" w:rsidRDefault="000F20B7">
      <w:pPr>
        <w:pStyle w:val="Textoindependiente"/>
        <w:spacing w:before="10"/>
        <w:rPr>
          <w:sz w:val="23"/>
        </w:rPr>
      </w:pPr>
    </w:p>
    <w:p w:rsidR="000F20B7" w:rsidRDefault="00497FA6">
      <w:pPr>
        <w:spacing w:before="44"/>
        <w:ind w:left="3720" w:right="3733"/>
        <w:jc w:val="center"/>
        <w:rPr>
          <w:sz w:val="28"/>
        </w:rPr>
      </w:pPr>
      <w:r>
        <w:rPr>
          <w:sz w:val="28"/>
          <w:u w:val="single"/>
        </w:rPr>
        <w:t>HOJA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DE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VIDA</w:t>
      </w:r>
    </w:p>
    <w:p w:rsidR="000F20B7" w:rsidRDefault="000F20B7">
      <w:pPr>
        <w:pStyle w:val="Textoindependiente"/>
        <w:rPr>
          <w:sz w:val="20"/>
        </w:rPr>
      </w:pPr>
    </w:p>
    <w:p w:rsidR="00BC7E4F" w:rsidRPr="00BC7E4F" w:rsidRDefault="00BC7E4F" w:rsidP="00BC7E4F">
      <w:pPr>
        <w:spacing w:line="360" w:lineRule="auto"/>
        <w:contextualSpacing/>
        <w:rPr>
          <w:b/>
          <w:i/>
          <w:sz w:val="24"/>
          <w:szCs w:val="24"/>
          <w:u w:val="single"/>
        </w:rPr>
      </w:pPr>
    </w:p>
    <w:p w:rsidR="00BC7E4F" w:rsidRPr="00BC7E4F" w:rsidRDefault="00BC7E4F" w:rsidP="00BC7E4F">
      <w:pPr>
        <w:spacing w:line="360" w:lineRule="auto"/>
        <w:contextualSpacing/>
        <w:jc w:val="both"/>
        <w:rPr>
          <w:b/>
          <w:i/>
          <w:sz w:val="24"/>
          <w:szCs w:val="24"/>
          <w:u w:val="single"/>
        </w:rPr>
      </w:pPr>
    </w:p>
    <w:p w:rsidR="00BC7E4F" w:rsidRPr="00BC7E4F" w:rsidRDefault="00BC7E4F" w:rsidP="00BC7E4F">
      <w:pPr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b/>
          <w:sz w:val="24"/>
          <w:szCs w:val="24"/>
        </w:rPr>
        <w:t>Nombre:</w:t>
      </w:r>
      <w:r w:rsidRPr="00BC7E4F">
        <w:rPr>
          <w:sz w:val="24"/>
          <w:szCs w:val="24"/>
        </w:rPr>
        <w:t xml:space="preserve"> </w:t>
      </w:r>
      <w:r w:rsidRPr="00BC7E4F">
        <w:rPr>
          <w:sz w:val="24"/>
          <w:szCs w:val="24"/>
        </w:rPr>
        <w:tab/>
      </w:r>
      <w:r w:rsidRPr="00BC7E4F">
        <w:rPr>
          <w:sz w:val="24"/>
          <w:szCs w:val="24"/>
        </w:rPr>
        <w:tab/>
      </w:r>
      <w:r w:rsidRPr="00BC7E4F">
        <w:rPr>
          <w:sz w:val="24"/>
          <w:szCs w:val="24"/>
        </w:rPr>
        <w:tab/>
        <w:t>Alma Johana López de Pineda</w:t>
      </w:r>
    </w:p>
    <w:p w:rsidR="00BC7E4F" w:rsidRPr="00BC7E4F" w:rsidRDefault="00BC7E4F" w:rsidP="00BC7E4F">
      <w:pPr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b/>
          <w:sz w:val="24"/>
          <w:szCs w:val="24"/>
        </w:rPr>
        <w:t>Cargo Funcional</w:t>
      </w:r>
      <w:r w:rsidRPr="00BC7E4F">
        <w:rPr>
          <w:sz w:val="24"/>
          <w:szCs w:val="24"/>
        </w:rPr>
        <w:tab/>
      </w:r>
      <w:r w:rsidRPr="00BC7E4F">
        <w:rPr>
          <w:sz w:val="24"/>
          <w:szCs w:val="24"/>
        </w:rPr>
        <w:tab/>
        <w:t>Oficial de Acceso a la Información Pública</w:t>
      </w:r>
    </w:p>
    <w:p w:rsidR="00BC7E4F" w:rsidRPr="00BC7E4F" w:rsidRDefault="00BC7E4F" w:rsidP="00BC7E4F">
      <w:pPr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b/>
          <w:sz w:val="24"/>
          <w:szCs w:val="24"/>
        </w:rPr>
        <w:t>Nivel Académico:</w:t>
      </w:r>
      <w:r w:rsidRPr="00BC7E4F">
        <w:rPr>
          <w:sz w:val="24"/>
          <w:szCs w:val="24"/>
        </w:rPr>
        <w:tab/>
      </w:r>
      <w:r w:rsidRPr="00BC7E4F">
        <w:rPr>
          <w:sz w:val="24"/>
          <w:szCs w:val="24"/>
        </w:rPr>
        <w:tab/>
        <w:t>Abogada y Notaria</w:t>
      </w:r>
    </w:p>
    <w:p w:rsidR="00BC7E4F" w:rsidRPr="00BC7E4F" w:rsidRDefault="00BC7E4F" w:rsidP="00BC7E4F">
      <w:pPr>
        <w:spacing w:line="360" w:lineRule="auto"/>
        <w:contextualSpacing/>
        <w:jc w:val="both"/>
        <w:rPr>
          <w:sz w:val="24"/>
          <w:szCs w:val="24"/>
        </w:rPr>
      </w:pPr>
    </w:p>
    <w:p w:rsidR="00BC7E4F" w:rsidRPr="00BC7E4F" w:rsidRDefault="00BC7E4F" w:rsidP="00BC7E4F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BC7E4F">
        <w:rPr>
          <w:b/>
          <w:sz w:val="24"/>
          <w:szCs w:val="24"/>
        </w:rPr>
        <w:t>Formación Académica</w:t>
      </w:r>
      <w:r w:rsidRPr="00BC7E4F">
        <w:rPr>
          <w:b/>
          <w:i/>
          <w:sz w:val="24"/>
          <w:szCs w:val="24"/>
        </w:rPr>
        <w:t>:</w:t>
      </w:r>
    </w:p>
    <w:p w:rsidR="00BC7E4F" w:rsidRPr="00BC7E4F" w:rsidRDefault="00BC7E4F" w:rsidP="00BC7E4F">
      <w:pPr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sz w:val="24"/>
          <w:szCs w:val="24"/>
        </w:rPr>
        <w:t>Licenciada en Ciencias Jurídicas.</w:t>
      </w:r>
    </w:p>
    <w:p w:rsidR="00BC7E4F" w:rsidRPr="00BC7E4F" w:rsidRDefault="00BC7E4F" w:rsidP="00BC7E4F">
      <w:pPr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sz w:val="24"/>
          <w:szCs w:val="24"/>
        </w:rPr>
        <w:t>Abogada.</w:t>
      </w:r>
    </w:p>
    <w:p w:rsidR="00BC7E4F" w:rsidRPr="00BC7E4F" w:rsidRDefault="00BC7E4F" w:rsidP="00BC7E4F">
      <w:pPr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sz w:val="24"/>
          <w:szCs w:val="24"/>
        </w:rPr>
        <w:t>Notario.</w:t>
      </w:r>
    </w:p>
    <w:p w:rsidR="00BC7E4F" w:rsidRPr="00BC7E4F" w:rsidRDefault="00BC7E4F" w:rsidP="00BC7E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BC7E4F">
        <w:rPr>
          <w:b/>
          <w:sz w:val="24"/>
          <w:szCs w:val="24"/>
        </w:rPr>
        <w:t>Cursos y seminarios recibidos</w:t>
      </w:r>
    </w:p>
    <w:p w:rsidR="00BC7E4F" w:rsidRPr="00BC7E4F" w:rsidRDefault="00BC7E4F" w:rsidP="00BC7E4F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sz w:val="24"/>
          <w:szCs w:val="24"/>
        </w:rPr>
        <w:t>Capacitación en Derecho de Familia.</w:t>
      </w:r>
    </w:p>
    <w:p w:rsidR="00BC7E4F" w:rsidRPr="00BC7E4F" w:rsidRDefault="00BC7E4F" w:rsidP="00BC7E4F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sz w:val="24"/>
          <w:szCs w:val="24"/>
        </w:rPr>
        <w:t>Liderazgo</w:t>
      </w:r>
    </w:p>
    <w:p w:rsidR="00BC7E4F" w:rsidRPr="00BC7E4F" w:rsidRDefault="00BC7E4F" w:rsidP="00BC7E4F">
      <w:pPr>
        <w:spacing w:line="360" w:lineRule="auto"/>
        <w:contextualSpacing/>
        <w:jc w:val="both"/>
        <w:rPr>
          <w:sz w:val="24"/>
          <w:szCs w:val="24"/>
        </w:rPr>
      </w:pPr>
    </w:p>
    <w:p w:rsidR="00BC7E4F" w:rsidRPr="00BC7E4F" w:rsidRDefault="00BC7E4F" w:rsidP="00BC7E4F">
      <w:pPr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b/>
          <w:sz w:val="24"/>
          <w:szCs w:val="24"/>
        </w:rPr>
        <w:t>Tiempo en el Cargo:</w:t>
      </w:r>
      <w:r w:rsidRPr="00BC7E4F">
        <w:rPr>
          <w:sz w:val="24"/>
          <w:szCs w:val="24"/>
        </w:rPr>
        <w:t xml:space="preserve"> </w:t>
      </w:r>
      <w:r w:rsidRPr="00BC7E4F">
        <w:rPr>
          <w:sz w:val="24"/>
          <w:szCs w:val="24"/>
        </w:rPr>
        <w:tab/>
        <w:t>Desde el 20 de agosto de 2021 a la fecha</w:t>
      </w:r>
    </w:p>
    <w:p w:rsidR="00BC7E4F" w:rsidRPr="00BC7E4F" w:rsidRDefault="00BC7E4F" w:rsidP="00BC7E4F">
      <w:pPr>
        <w:spacing w:line="360" w:lineRule="auto"/>
        <w:contextualSpacing/>
        <w:jc w:val="both"/>
        <w:rPr>
          <w:sz w:val="24"/>
          <w:szCs w:val="24"/>
        </w:rPr>
      </w:pPr>
    </w:p>
    <w:p w:rsidR="00BC7E4F" w:rsidRPr="00BC7E4F" w:rsidRDefault="00BC7E4F" w:rsidP="00BC7E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BC7E4F">
        <w:rPr>
          <w:b/>
          <w:sz w:val="24"/>
          <w:szCs w:val="24"/>
        </w:rPr>
        <w:t>Experiencia Laboral</w:t>
      </w:r>
    </w:p>
    <w:p w:rsidR="00BC7E4F" w:rsidRPr="00BC7E4F" w:rsidRDefault="00BC7E4F" w:rsidP="00BC7E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BC7E4F">
        <w:rPr>
          <w:b/>
          <w:sz w:val="24"/>
          <w:szCs w:val="24"/>
        </w:rPr>
        <w:t>Cargos Desempeñados en la PGR</w:t>
      </w:r>
    </w:p>
    <w:p w:rsidR="00BC7E4F" w:rsidRPr="00BC7E4F" w:rsidRDefault="00BC7E4F" w:rsidP="00BC7E4F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BC7E4F" w:rsidRPr="00BC7E4F" w:rsidRDefault="00BC7E4F" w:rsidP="00BC7E4F">
      <w:pPr>
        <w:widowControl/>
        <w:numPr>
          <w:ilvl w:val="1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sz w:val="24"/>
          <w:szCs w:val="24"/>
        </w:rPr>
        <w:t>Coordinadora de la Oficina Para Adopciones.</w:t>
      </w:r>
    </w:p>
    <w:p w:rsidR="00BC7E4F" w:rsidRPr="00BC7E4F" w:rsidRDefault="00BC7E4F" w:rsidP="00BC7E4F">
      <w:pPr>
        <w:widowControl/>
        <w:numPr>
          <w:ilvl w:val="1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sz w:val="24"/>
          <w:szCs w:val="24"/>
        </w:rPr>
        <w:t>Coordinadora Nacional de Familia.</w:t>
      </w:r>
    </w:p>
    <w:p w:rsidR="00BC7E4F" w:rsidRPr="00BC7E4F" w:rsidRDefault="00BC7E4F" w:rsidP="00BC7E4F">
      <w:pPr>
        <w:widowControl/>
        <w:numPr>
          <w:ilvl w:val="1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sz w:val="24"/>
          <w:szCs w:val="24"/>
        </w:rPr>
        <w:t>Abogada Departamento Jurídico.</w:t>
      </w:r>
    </w:p>
    <w:p w:rsidR="00BC7E4F" w:rsidRDefault="00BC7E4F" w:rsidP="00BC7E4F">
      <w:pPr>
        <w:widowControl/>
        <w:numPr>
          <w:ilvl w:val="1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BC7E4F">
        <w:rPr>
          <w:sz w:val="24"/>
          <w:szCs w:val="24"/>
        </w:rPr>
        <w:t>Secretaria General</w:t>
      </w:r>
    </w:p>
    <w:p w:rsidR="00BC7E4F" w:rsidRDefault="00BC7E4F" w:rsidP="00BC7E4F">
      <w:pPr>
        <w:widowControl/>
        <w:numPr>
          <w:ilvl w:val="1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Oficial de Acceso Información</w:t>
      </w:r>
    </w:p>
    <w:p w:rsidR="00BC7E4F" w:rsidRPr="00BC7E4F" w:rsidRDefault="00BC7E4F" w:rsidP="00BC7E4F">
      <w:pPr>
        <w:widowControl/>
        <w:numPr>
          <w:ilvl w:val="1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Unidad de Seguimiento y Evaluación de Riesgos de Integridad</w:t>
      </w:r>
    </w:p>
    <w:p w:rsidR="00BC7E4F" w:rsidRPr="00BC7E4F" w:rsidRDefault="00BC7E4F" w:rsidP="00BC7E4F">
      <w:pPr>
        <w:tabs>
          <w:tab w:val="left" w:pos="821"/>
          <w:tab w:val="left" w:pos="822"/>
        </w:tabs>
        <w:spacing w:before="148"/>
        <w:rPr>
          <w:sz w:val="24"/>
        </w:rPr>
      </w:pPr>
      <w:bookmarkStart w:id="0" w:name="_GoBack"/>
      <w:bookmarkEnd w:id="0"/>
    </w:p>
    <w:sectPr w:rsidR="00BC7E4F" w:rsidRPr="00BC7E4F">
      <w:pgSz w:w="12240" w:h="15840"/>
      <w:pgMar w:top="1560" w:right="1580" w:bottom="1260" w:left="1600" w:header="288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A6" w:rsidRDefault="00497FA6">
      <w:r>
        <w:separator/>
      </w:r>
    </w:p>
  </w:endnote>
  <w:endnote w:type="continuationSeparator" w:id="0">
    <w:p w:rsidR="00497FA6" w:rsidRDefault="0049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0B7" w:rsidRDefault="00BC7E4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6672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9196070</wp:posOffset>
              </wp:positionV>
              <wp:extent cx="5603875" cy="6413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3875" cy="64135"/>
                        <a:chOff x="1709" y="14483"/>
                        <a:chExt cx="8825" cy="101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00A733" id="Group 2" o:spid="_x0000_s1026" style="position:absolute;margin-left:85.45pt;margin-top:724.1pt;width:441.25pt;height:5.05pt;z-index:-15799808;mso-position-horizontal-relative:page;mso-position-vertical-relative:page" coordorigin="1709,14483" coordsize="88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">
              <v:shape id="Freeform 4" o:spid="_x0000_s1027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" path="m4405,l,43,4405,86,8810,43,4405,xe" fillcolor="black" stroked="f">
                <v:path arrowok="t" o:connecttype="custom" o:connectlocs="4405,14490;0,14533;4405,14576;8810,14533;4405,14490" o:connectangles="0,0,0,0,0"/>
              </v:shape>
              <v:shape id="Freeform 3" o:spid="_x0000_s1028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" path="m4405,l,43,4405,86,8810,43,4405,xe" filled="f">
                <v:path arrowok="t" o:connecttype="custom" o:connectlocs="4405,14490;0,14533;4405,14576;8810,14533;4405,1449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0B7" w:rsidRDefault="00497FA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31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" filled="f" stroked="f">
              <v:textbox inset="0,0,0,0">
                <w:txbxContent>
                  <w:p w:rsidR="000F20B7" w:rsidRDefault="00497FA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A6" w:rsidRDefault="00497FA6">
      <w:r>
        <w:separator/>
      </w:r>
    </w:p>
  </w:footnote>
  <w:footnote w:type="continuationSeparator" w:id="0">
    <w:p w:rsidR="00497FA6" w:rsidRDefault="0049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0B7" w:rsidRDefault="00497FA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>
          <wp:simplePos x="0" y="0"/>
          <wp:positionH relativeFrom="page">
            <wp:posOffset>6084570</wp:posOffset>
          </wp:positionH>
          <wp:positionV relativeFrom="page">
            <wp:posOffset>182879</wp:posOffset>
          </wp:positionV>
          <wp:extent cx="803909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390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213359</wp:posOffset>
          </wp:positionV>
          <wp:extent cx="742950" cy="7315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E4F"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>
              <wp:simplePos x="0" y="0"/>
              <wp:positionH relativeFrom="page">
                <wp:posOffset>2572385</wp:posOffset>
              </wp:positionH>
              <wp:positionV relativeFrom="page">
                <wp:posOffset>472440</wp:posOffset>
              </wp:positionV>
              <wp:extent cx="2632710" cy="42037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71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0B7" w:rsidRDefault="00497FA6">
                          <w:pPr>
                            <w:spacing w:line="305" w:lineRule="exact"/>
                            <w:ind w:left="2" w:right="2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pacing w:val="-1"/>
                              <w:sz w:val="28"/>
                            </w:rPr>
                            <w:t>Procuraduría</w:t>
                          </w:r>
                          <w:r>
                            <w:rPr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>General</w:t>
                          </w:r>
                          <w:r>
                            <w:rPr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República</w:t>
                          </w:r>
                        </w:p>
                        <w:p w:rsidR="000F20B7" w:rsidRDefault="00497FA6">
                          <w:pPr>
                            <w:spacing w:line="341" w:lineRule="exact"/>
                            <w:ind w:left="2" w:right="2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pacing w:val="-1"/>
                              <w:sz w:val="28"/>
                            </w:rPr>
                            <w:t>Dirección</w:t>
                          </w:r>
                          <w:r>
                            <w:rPr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Talento</w:t>
                          </w:r>
                          <w:r>
                            <w:rPr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Humano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2.55pt;margin-top:37.2pt;width:207.3pt;height:33.1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iQ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a2On2nU3C678DNDLANXXaZ6u5Olt81EnLdELGjN0rJvqGkAnahvek/uzri&#10;aAuy7T/JCsKQvZEOaKhVa0sHxUCADl16PHXGUilhM5pfRosQjko4i6PgcuF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" filled="f" stroked="f">
              <v:textbox inset="0,0,0,0">
                <w:txbxContent>
                  <w:p w:rsidR="000F20B7" w:rsidRDefault="00497FA6">
                    <w:pPr>
                      <w:spacing w:line="305" w:lineRule="exact"/>
                      <w:ind w:left="2" w:right="2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Procuraduría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General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República</w:t>
                    </w:r>
                  </w:p>
                  <w:p w:rsidR="000F20B7" w:rsidRDefault="00497FA6">
                    <w:pPr>
                      <w:spacing w:line="341" w:lineRule="exact"/>
                      <w:ind w:left="2" w:right="2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Dirección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Talento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Humano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BC3"/>
    <w:multiLevelType w:val="hybridMultilevel"/>
    <w:tmpl w:val="81B4421E"/>
    <w:lvl w:ilvl="0" w:tplc="C3E6C0F0">
      <w:start w:val="1"/>
      <w:numFmt w:val="lowerLetter"/>
      <w:lvlText w:val="%1."/>
      <w:lvlJc w:val="left"/>
      <w:pPr>
        <w:ind w:left="1167" w:hanging="348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1" w:tplc="4AD4F840">
      <w:numFmt w:val="bullet"/>
      <w:lvlText w:val="•"/>
      <w:lvlJc w:val="left"/>
      <w:pPr>
        <w:ind w:left="1950" w:hanging="348"/>
      </w:pPr>
      <w:rPr>
        <w:rFonts w:hint="default"/>
        <w:lang w:val="es-ES" w:eastAsia="en-US" w:bidi="ar-SA"/>
      </w:rPr>
    </w:lvl>
    <w:lvl w:ilvl="2" w:tplc="518E4498">
      <w:numFmt w:val="bullet"/>
      <w:lvlText w:val="•"/>
      <w:lvlJc w:val="left"/>
      <w:pPr>
        <w:ind w:left="2740" w:hanging="348"/>
      </w:pPr>
      <w:rPr>
        <w:rFonts w:hint="default"/>
        <w:lang w:val="es-ES" w:eastAsia="en-US" w:bidi="ar-SA"/>
      </w:rPr>
    </w:lvl>
    <w:lvl w:ilvl="3" w:tplc="024C568E">
      <w:numFmt w:val="bullet"/>
      <w:lvlText w:val="•"/>
      <w:lvlJc w:val="left"/>
      <w:pPr>
        <w:ind w:left="3530" w:hanging="348"/>
      </w:pPr>
      <w:rPr>
        <w:rFonts w:hint="default"/>
        <w:lang w:val="es-ES" w:eastAsia="en-US" w:bidi="ar-SA"/>
      </w:rPr>
    </w:lvl>
    <w:lvl w:ilvl="4" w:tplc="1A3AA3E0">
      <w:numFmt w:val="bullet"/>
      <w:lvlText w:val="•"/>
      <w:lvlJc w:val="left"/>
      <w:pPr>
        <w:ind w:left="4320" w:hanging="348"/>
      </w:pPr>
      <w:rPr>
        <w:rFonts w:hint="default"/>
        <w:lang w:val="es-ES" w:eastAsia="en-US" w:bidi="ar-SA"/>
      </w:rPr>
    </w:lvl>
    <w:lvl w:ilvl="5" w:tplc="518E17E4">
      <w:numFmt w:val="bullet"/>
      <w:lvlText w:val="•"/>
      <w:lvlJc w:val="left"/>
      <w:pPr>
        <w:ind w:left="5110" w:hanging="348"/>
      </w:pPr>
      <w:rPr>
        <w:rFonts w:hint="default"/>
        <w:lang w:val="es-ES" w:eastAsia="en-US" w:bidi="ar-SA"/>
      </w:rPr>
    </w:lvl>
    <w:lvl w:ilvl="6" w:tplc="E60C1174">
      <w:numFmt w:val="bullet"/>
      <w:lvlText w:val="•"/>
      <w:lvlJc w:val="left"/>
      <w:pPr>
        <w:ind w:left="5900" w:hanging="348"/>
      </w:pPr>
      <w:rPr>
        <w:rFonts w:hint="default"/>
        <w:lang w:val="es-ES" w:eastAsia="en-US" w:bidi="ar-SA"/>
      </w:rPr>
    </w:lvl>
    <w:lvl w:ilvl="7" w:tplc="F4D4EC7E">
      <w:numFmt w:val="bullet"/>
      <w:lvlText w:val="•"/>
      <w:lvlJc w:val="left"/>
      <w:pPr>
        <w:ind w:left="6690" w:hanging="348"/>
      </w:pPr>
      <w:rPr>
        <w:rFonts w:hint="default"/>
        <w:lang w:val="es-ES" w:eastAsia="en-US" w:bidi="ar-SA"/>
      </w:rPr>
    </w:lvl>
    <w:lvl w:ilvl="8" w:tplc="3A44D320">
      <w:numFmt w:val="bullet"/>
      <w:lvlText w:val="•"/>
      <w:lvlJc w:val="left"/>
      <w:pPr>
        <w:ind w:left="748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6E138CA"/>
    <w:multiLevelType w:val="hybridMultilevel"/>
    <w:tmpl w:val="96E2D4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6364"/>
    <w:multiLevelType w:val="hybridMultilevel"/>
    <w:tmpl w:val="8FD42C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353B8"/>
    <w:multiLevelType w:val="hybridMultilevel"/>
    <w:tmpl w:val="025A75FA"/>
    <w:lvl w:ilvl="0" w:tplc="7C6E0532">
      <w:numFmt w:val="bullet"/>
      <w:lvlText w:val=""/>
      <w:lvlJc w:val="left"/>
      <w:pPr>
        <w:ind w:left="102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124F7BC">
      <w:numFmt w:val="bullet"/>
      <w:lvlText w:val="•"/>
      <w:lvlJc w:val="left"/>
      <w:pPr>
        <w:ind w:left="996" w:hanging="348"/>
      </w:pPr>
      <w:rPr>
        <w:rFonts w:hint="default"/>
        <w:lang w:val="es-ES" w:eastAsia="en-US" w:bidi="ar-SA"/>
      </w:rPr>
    </w:lvl>
    <w:lvl w:ilvl="2" w:tplc="92C61952">
      <w:numFmt w:val="bullet"/>
      <w:lvlText w:val="•"/>
      <w:lvlJc w:val="left"/>
      <w:pPr>
        <w:ind w:left="1892" w:hanging="348"/>
      </w:pPr>
      <w:rPr>
        <w:rFonts w:hint="default"/>
        <w:lang w:val="es-ES" w:eastAsia="en-US" w:bidi="ar-SA"/>
      </w:rPr>
    </w:lvl>
    <w:lvl w:ilvl="3" w:tplc="E0E2EBC2">
      <w:numFmt w:val="bullet"/>
      <w:lvlText w:val="•"/>
      <w:lvlJc w:val="left"/>
      <w:pPr>
        <w:ind w:left="2788" w:hanging="348"/>
      </w:pPr>
      <w:rPr>
        <w:rFonts w:hint="default"/>
        <w:lang w:val="es-ES" w:eastAsia="en-US" w:bidi="ar-SA"/>
      </w:rPr>
    </w:lvl>
    <w:lvl w:ilvl="4" w:tplc="F780B20A">
      <w:numFmt w:val="bullet"/>
      <w:lvlText w:val="•"/>
      <w:lvlJc w:val="left"/>
      <w:pPr>
        <w:ind w:left="3684" w:hanging="348"/>
      </w:pPr>
      <w:rPr>
        <w:rFonts w:hint="default"/>
        <w:lang w:val="es-ES" w:eastAsia="en-US" w:bidi="ar-SA"/>
      </w:rPr>
    </w:lvl>
    <w:lvl w:ilvl="5" w:tplc="A3C41B0E">
      <w:numFmt w:val="bullet"/>
      <w:lvlText w:val="•"/>
      <w:lvlJc w:val="left"/>
      <w:pPr>
        <w:ind w:left="4580" w:hanging="348"/>
      </w:pPr>
      <w:rPr>
        <w:rFonts w:hint="default"/>
        <w:lang w:val="es-ES" w:eastAsia="en-US" w:bidi="ar-SA"/>
      </w:rPr>
    </w:lvl>
    <w:lvl w:ilvl="6" w:tplc="3AE2777A">
      <w:numFmt w:val="bullet"/>
      <w:lvlText w:val="•"/>
      <w:lvlJc w:val="left"/>
      <w:pPr>
        <w:ind w:left="5476" w:hanging="348"/>
      </w:pPr>
      <w:rPr>
        <w:rFonts w:hint="default"/>
        <w:lang w:val="es-ES" w:eastAsia="en-US" w:bidi="ar-SA"/>
      </w:rPr>
    </w:lvl>
    <w:lvl w:ilvl="7" w:tplc="28F22486">
      <w:numFmt w:val="bullet"/>
      <w:lvlText w:val="•"/>
      <w:lvlJc w:val="left"/>
      <w:pPr>
        <w:ind w:left="6372" w:hanging="348"/>
      </w:pPr>
      <w:rPr>
        <w:rFonts w:hint="default"/>
        <w:lang w:val="es-ES" w:eastAsia="en-US" w:bidi="ar-SA"/>
      </w:rPr>
    </w:lvl>
    <w:lvl w:ilvl="8" w:tplc="7238573C">
      <w:numFmt w:val="bullet"/>
      <w:lvlText w:val="•"/>
      <w:lvlJc w:val="left"/>
      <w:pPr>
        <w:ind w:left="7268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7CE366A3"/>
    <w:multiLevelType w:val="hybridMultilevel"/>
    <w:tmpl w:val="DAD233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B7"/>
    <w:rsid w:val="000F20B7"/>
    <w:rsid w:val="00497FA6"/>
    <w:rsid w:val="00B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4129E8"/>
  <w15:docId w15:val="{32735360-41BB-4F2E-861F-17A499CF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ind w:left="2" w:right="2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2944-4811-4F0E-8312-CDB69DEC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Sonia Elizabeth Cortez de Madriz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Sonia Elizabeth Cortez de Madriz</dc:title>
  <dc:creator>Recursos Humanos</dc:creator>
  <cp:lastModifiedBy>PGR</cp:lastModifiedBy>
  <cp:revision>2</cp:revision>
  <dcterms:created xsi:type="dcterms:W3CDTF">2022-04-29T18:02:00Z</dcterms:created>
  <dcterms:modified xsi:type="dcterms:W3CDTF">2022-04-29T18:02:00Z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2021-08-24T00:00:00Z</vt:filetime>
  </property>
</Properties>
</file>